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B09DC" w:rsidRPr="00611FC4" w:rsidRDefault="00FB09DC" w:rsidP="008543B0">
      <w:pPr>
        <w:spacing w:before="100" w:beforeAutospacing="1" w:after="100" w:afterAutospacing="1"/>
        <w:ind w:left="567" w:right="-271" w:hanging="7"/>
        <w:contextualSpacing/>
        <w:rPr>
          <w:rFonts w:ascii="Verdana" w:hAnsi="Verdana"/>
          <w:b/>
        </w:rPr>
      </w:pPr>
    </w:p>
    <w:p w:rsidR="00900827" w:rsidRPr="00611FC4" w:rsidRDefault="00900827" w:rsidP="008543B0">
      <w:pPr>
        <w:spacing w:before="100" w:beforeAutospacing="1" w:after="100" w:afterAutospacing="1"/>
        <w:ind w:left="567" w:right="-271" w:hanging="7"/>
        <w:contextualSpacing/>
        <w:rPr>
          <w:rFonts w:ascii="Verdana" w:hAnsi="Verdana"/>
          <w:b/>
        </w:rPr>
      </w:pPr>
    </w:p>
    <w:p w:rsidR="001F1E25" w:rsidRPr="00E12716" w:rsidRDefault="00A13DB2" w:rsidP="00836D6D">
      <w:pPr>
        <w:spacing w:after="0"/>
        <w:ind w:left="567"/>
        <w:rPr>
          <w:rFonts w:ascii="Verdana" w:hAnsi="Verdana"/>
          <w:b/>
        </w:rPr>
      </w:pPr>
      <w:r w:rsidRPr="00E12716">
        <w:rPr>
          <w:rFonts w:ascii="Verdana" w:hAnsi="Verdana"/>
          <w:b/>
        </w:rPr>
        <w:t xml:space="preserve">Weltpremiere bei der </w:t>
      </w:r>
      <w:proofErr w:type="spellStart"/>
      <w:r w:rsidR="0064696C" w:rsidRPr="00E12716">
        <w:rPr>
          <w:rFonts w:ascii="Verdana" w:hAnsi="Verdana"/>
          <w:b/>
        </w:rPr>
        <w:t>B</w:t>
      </w:r>
      <w:r w:rsidRPr="00E12716">
        <w:rPr>
          <w:rFonts w:ascii="Verdana" w:hAnsi="Verdana"/>
          <w:b/>
        </w:rPr>
        <w:t>auma</w:t>
      </w:r>
      <w:proofErr w:type="spellEnd"/>
      <w:r w:rsidRPr="00E12716">
        <w:rPr>
          <w:rFonts w:ascii="Verdana" w:hAnsi="Verdana"/>
          <w:b/>
        </w:rPr>
        <w:t xml:space="preserve"> 2019</w:t>
      </w:r>
      <w:r w:rsidR="00A507B8" w:rsidRPr="00E12716">
        <w:rPr>
          <w:rFonts w:ascii="Verdana" w:hAnsi="Verdana"/>
          <w:b/>
        </w:rPr>
        <w:t>:</w:t>
      </w:r>
    </w:p>
    <w:p w:rsidR="006578DD" w:rsidRPr="00E12716" w:rsidRDefault="006578DD" w:rsidP="00836D6D">
      <w:pPr>
        <w:spacing w:after="0"/>
        <w:ind w:left="567"/>
        <w:rPr>
          <w:rFonts w:ascii="Verdana" w:hAnsi="Verdana"/>
          <w:b/>
        </w:rPr>
      </w:pPr>
    </w:p>
    <w:p w:rsidR="00836D6D" w:rsidRPr="00E12716" w:rsidRDefault="00A13DB2" w:rsidP="008543B0">
      <w:pPr>
        <w:spacing w:after="0"/>
        <w:ind w:left="567"/>
        <w:rPr>
          <w:rFonts w:ascii="Verdana" w:hAnsi="Verdana"/>
          <w:b/>
          <w:sz w:val="28"/>
          <w:szCs w:val="28"/>
        </w:rPr>
      </w:pPr>
      <w:r w:rsidRPr="00E12716">
        <w:rPr>
          <w:rFonts w:ascii="Verdana" w:hAnsi="Verdana"/>
          <w:b/>
          <w:sz w:val="28"/>
          <w:szCs w:val="28"/>
        </w:rPr>
        <w:t xml:space="preserve">VÖGELE präsentiert </w:t>
      </w:r>
      <w:r w:rsidR="00F66E17" w:rsidRPr="00E12716">
        <w:rPr>
          <w:rFonts w:ascii="Verdana" w:hAnsi="Verdana"/>
          <w:b/>
          <w:sz w:val="28"/>
          <w:szCs w:val="28"/>
        </w:rPr>
        <w:t xml:space="preserve">sein neues Flaggschiff </w:t>
      </w:r>
    </w:p>
    <w:p w:rsidR="00611FC4" w:rsidRPr="00E12716" w:rsidRDefault="00611FC4" w:rsidP="005110E5">
      <w:pPr>
        <w:spacing w:after="0"/>
        <w:ind w:left="567"/>
        <w:rPr>
          <w:rFonts w:ascii="Verdana" w:hAnsi="Verdana"/>
          <w:b/>
        </w:rPr>
      </w:pPr>
    </w:p>
    <w:p w:rsidR="00E73897" w:rsidRPr="00E12716" w:rsidRDefault="00F66E17" w:rsidP="006F65AC">
      <w:pPr>
        <w:spacing w:after="0"/>
        <w:ind w:left="567"/>
        <w:rPr>
          <w:rFonts w:ascii="Verdana" w:hAnsi="Verdana"/>
          <w:b/>
        </w:rPr>
      </w:pPr>
      <w:r w:rsidRPr="00E12716">
        <w:rPr>
          <w:rFonts w:ascii="Verdana" w:hAnsi="Verdana"/>
          <w:b/>
        </w:rPr>
        <w:t xml:space="preserve">Mit einer </w:t>
      </w:r>
      <w:r w:rsidR="007B65A5" w:rsidRPr="00E12716">
        <w:rPr>
          <w:rFonts w:ascii="Verdana" w:hAnsi="Verdana"/>
          <w:b/>
        </w:rPr>
        <w:t xml:space="preserve">rekordverdächtigen </w:t>
      </w:r>
      <w:r w:rsidRPr="00E12716">
        <w:rPr>
          <w:rFonts w:ascii="Verdana" w:hAnsi="Verdana"/>
          <w:b/>
        </w:rPr>
        <w:t xml:space="preserve">Arbeitsbreite von </w:t>
      </w:r>
      <w:r w:rsidR="001255A5" w:rsidRPr="00E12716">
        <w:rPr>
          <w:rFonts w:ascii="Verdana" w:hAnsi="Verdana"/>
          <w:b/>
        </w:rPr>
        <w:t xml:space="preserve">bis zu </w:t>
      </w:r>
      <w:r w:rsidRPr="00E12716">
        <w:rPr>
          <w:rFonts w:ascii="Verdana" w:hAnsi="Verdana"/>
          <w:b/>
        </w:rPr>
        <w:t>18 m kann der neue</w:t>
      </w:r>
      <w:r w:rsidR="00A13DB2" w:rsidRPr="00E12716">
        <w:rPr>
          <w:rFonts w:ascii="Verdana" w:hAnsi="Verdana"/>
          <w:b/>
        </w:rPr>
        <w:t xml:space="preserve"> SUPER 3000-3</w:t>
      </w:r>
      <w:r w:rsidR="00021027">
        <w:rPr>
          <w:rFonts w:ascii="Verdana" w:hAnsi="Verdana"/>
          <w:b/>
        </w:rPr>
        <w:t>(</w:t>
      </w:r>
      <w:r w:rsidR="00BC626E">
        <w:rPr>
          <w:rFonts w:ascii="Verdana" w:hAnsi="Verdana"/>
          <w:b/>
        </w:rPr>
        <w:t>i</w:t>
      </w:r>
      <w:r w:rsidR="00021027">
        <w:rPr>
          <w:rFonts w:ascii="Verdana" w:hAnsi="Verdana"/>
          <w:b/>
        </w:rPr>
        <w:t>)</w:t>
      </w:r>
      <w:r w:rsidR="00B56434" w:rsidRPr="00E12716">
        <w:rPr>
          <w:rFonts w:ascii="Verdana" w:hAnsi="Verdana"/>
          <w:b/>
        </w:rPr>
        <w:t xml:space="preserve"> </w:t>
      </w:r>
      <w:r w:rsidRPr="00E12716">
        <w:rPr>
          <w:rFonts w:ascii="Verdana" w:hAnsi="Verdana"/>
          <w:b/>
        </w:rPr>
        <w:t xml:space="preserve">die </w:t>
      </w:r>
      <w:r w:rsidR="005102CD" w:rsidRPr="00E12716">
        <w:rPr>
          <w:rFonts w:ascii="Verdana" w:hAnsi="Verdana"/>
          <w:b/>
        </w:rPr>
        <w:t>Autobahn-</w:t>
      </w:r>
      <w:r w:rsidRPr="00E12716">
        <w:rPr>
          <w:rFonts w:ascii="Verdana" w:hAnsi="Verdana"/>
          <w:b/>
        </w:rPr>
        <w:t xml:space="preserve">Deckschicht einer </w:t>
      </w:r>
      <w:r w:rsidR="009A21FC" w:rsidRPr="00E12716">
        <w:rPr>
          <w:rFonts w:ascii="Verdana" w:hAnsi="Verdana"/>
          <w:b/>
        </w:rPr>
        <w:t xml:space="preserve">vierspurigen </w:t>
      </w:r>
      <w:r w:rsidRPr="00E12716">
        <w:rPr>
          <w:rFonts w:ascii="Verdana" w:hAnsi="Verdana"/>
          <w:b/>
        </w:rPr>
        <w:t>Richtungs</w:t>
      </w:r>
      <w:r w:rsidR="0057268B" w:rsidRPr="00E12716">
        <w:rPr>
          <w:rFonts w:ascii="Verdana" w:hAnsi="Verdana"/>
          <w:b/>
        </w:rPr>
        <w:t>fahrbah</w:t>
      </w:r>
      <w:r w:rsidR="00C157D6" w:rsidRPr="00E12716">
        <w:rPr>
          <w:rFonts w:ascii="Verdana" w:hAnsi="Verdana"/>
          <w:b/>
        </w:rPr>
        <w:t xml:space="preserve">n </w:t>
      </w:r>
      <w:r w:rsidRPr="00E12716">
        <w:rPr>
          <w:rFonts w:ascii="Verdana" w:hAnsi="Verdana"/>
          <w:b/>
        </w:rPr>
        <w:t>nahtlos einbauen</w:t>
      </w:r>
      <w:r w:rsidR="00A13DB2" w:rsidRPr="00E12716">
        <w:rPr>
          <w:rFonts w:ascii="Verdana" w:hAnsi="Verdana"/>
          <w:b/>
        </w:rPr>
        <w:t>.</w:t>
      </w:r>
      <w:r w:rsidRPr="00E12716">
        <w:rPr>
          <w:rFonts w:ascii="Verdana" w:hAnsi="Verdana"/>
          <w:b/>
        </w:rPr>
        <w:t xml:space="preserve"> Als Vertreter der Premium Line bietet der </w:t>
      </w:r>
      <w:r w:rsidR="00457CC0" w:rsidRPr="00E12716">
        <w:rPr>
          <w:rFonts w:ascii="Verdana" w:hAnsi="Verdana"/>
          <w:b/>
        </w:rPr>
        <w:t xml:space="preserve">Großfertiger </w:t>
      </w:r>
      <w:r w:rsidRPr="00E12716">
        <w:rPr>
          <w:rFonts w:ascii="Verdana" w:hAnsi="Verdana"/>
          <w:b/>
        </w:rPr>
        <w:t xml:space="preserve">außerdem sämtliche </w:t>
      </w:r>
      <w:r w:rsidR="0045469D" w:rsidRPr="00E12716">
        <w:rPr>
          <w:rFonts w:ascii="Verdana" w:hAnsi="Verdana"/>
          <w:b/>
        </w:rPr>
        <w:t>Features</w:t>
      </w:r>
      <w:r w:rsidRPr="00E12716">
        <w:rPr>
          <w:rFonts w:ascii="Verdana" w:hAnsi="Verdana"/>
          <w:b/>
        </w:rPr>
        <w:t xml:space="preserve"> der neuesten „Strich 3“-Generation</w:t>
      </w:r>
      <w:r w:rsidR="008F385A" w:rsidRPr="00E12716">
        <w:rPr>
          <w:rFonts w:ascii="Verdana" w:hAnsi="Verdana"/>
          <w:b/>
        </w:rPr>
        <w:t>. Weitere Highlights</w:t>
      </w:r>
      <w:r w:rsidR="00AF62E3" w:rsidRPr="00E12716">
        <w:rPr>
          <w:rFonts w:ascii="Verdana" w:hAnsi="Verdana"/>
          <w:b/>
        </w:rPr>
        <w:t xml:space="preserve"> </w:t>
      </w:r>
      <w:r w:rsidR="008F385A" w:rsidRPr="00E12716">
        <w:rPr>
          <w:rFonts w:ascii="Verdana" w:hAnsi="Verdana"/>
          <w:b/>
        </w:rPr>
        <w:t xml:space="preserve">sind </w:t>
      </w:r>
      <w:r w:rsidR="00871F99">
        <w:rPr>
          <w:rFonts w:ascii="Verdana" w:hAnsi="Verdana"/>
          <w:b/>
        </w:rPr>
        <w:t>der</w:t>
      </w:r>
      <w:r w:rsidR="00AF62E3" w:rsidRPr="00E12716">
        <w:rPr>
          <w:rFonts w:ascii="Verdana" w:hAnsi="Verdana"/>
          <w:b/>
        </w:rPr>
        <w:t xml:space="preserve"> innovative</w:t>
      </w:r>
      <w:r w:rsidR="00871F99">
        <w:rPr>
          <w:rFonts w:ascii="Verdana" w:hAnsi="Verdana"/>
          <w:b/>
        </w:rPr>
        <w:t xml:space="preserve"> </w:t>
      </w:r>
      <w:r w:rsidR="00AF62E3" w:rsidRPr="00E12716">
        <w:rPr>
          <w:rFonts w:ascii="Verdana" w:hAnsi="Verdana"/>
          <w:b/>
        </w:rPr>
        <w:t>Materialtransport</w:t>
      </w:r>
      <w:r w:rsidR="00117B24" w:rsidRPr="00E12716">
        <w:rPr>
          <w:rFonts w:ascii="Verdana" w:hAnsi="Verdana"/>
          <w:b/>
        </w:rPr>
        <w:t xml:space="preserve"> sowie </w:t>
      </w:r>
      <w:r w:rsidR="00871F99">
        <w:rPr>
          <w:rFonts w:ascii="Verdana" w:hAnsi="Verdana"/>
          <w:b/>
        </w:rPr>
        <w:t>die</w:t>
      </w:r>
      <w:r w:rsidR="00AF62E3" w:rsidRPr="00E12716">
        <w:rPr>
          <w:rFonts w:ascii="Verdana" w:hAnsi="Verdana"/>
          <w:b/>
        </w:rPr>
        <w:t xml:space="preserve"> </w:t>
      </w:r>
      <w:r w:rsidR="000F2A52" w:rsidRPr="00E12716">
        <w:rPr>
          <w:rFonts w:ascii="Verdana" w:hAnsi="Verdana"/>
          <w:b/>
        </w:rPr>
        <w:t xml:space="preserve">neue </w:t>
      </w:r>
      <w:r w:rsidR="007021B1" w:rsidRPr="00E12716">
        <w:rPr>
          <w:rFonts w:ascii="Verdana" w:hAnsi="Verdana"/>
          <w:b/>
        </w:rPr>
        <w:t xml:space="preserve">hydraulische </w:t>
      </w:r>
      <w:proofErr w:type="spellStart"/>
      <w:r w:rsidR="007021B1" w:rsidRPr="00E12716">
        <w:rPr>
          <w:rFonts w:ascii="Verdana" w:hAnsi="Verdana"/>
          <w:b/>
        </w:rPr>
        <w:t>Tamperhub</w:t>
      </w:r>
      <w:proofErr w:type="spellEnd"/>
      <w:r w:rsidR="007021B1" w:rsidRPr="00E12716">
        <w:rPr>
          <w:rFonts w:ascii="Verdana" w:hAnsi="Verdana"/>
          <w:b/>
        </w:rPr>
        <w:t>-V</w:t>
      </w:r>
      <w:r w:rsidR="00AF62E3" w:rsidRPr="00E12716">
        <w:rPr>
          <w:rFonts w:ascii="Verdana" w:hAnsi="Verdana"/>
          <w:b/>
        </w:rPr>
        <w:t>erstellung</w:t>
      </w:r>
      <w:r w:rsidRPr="00E12716">
        <w:rPr>
          <w:rFonts w:ascii="Verdana" w:hAnsi="Verdana"/>
          <w:b/>
        </w:rPr>
        <w:t xml:space="preserve">. </w:t>
      </w:r>
    </w:p>
    <w:p w:rsidR="00E73897" w:rsidRPr="00E12716" w:rsidRDefault="00E73897" w:rsidP="006F65AC">
      <w:pPr>
        <w:spacing w:after="0"/>
        <w:ind w:left="567"/>
        <w:rPr>
          <w:rFonts w:ascii="Verdana" w:hAnsi="Verdana"/>
          <w:b/>
        </w:rPr>
      </w:pPr>
    </w:p>
    <w:p w:rsidR="00DD0090" w:rsidRPr="00E12716" w:rsidRDefault="00EC091C" w:rsidP="00535249">
      <w:pPr>
        <w:spacing w:after="0"/>
        <w:ind w:left="567"/>
        <w:rPr>
          <w:rFonts w:ascii="Verdana" w:hAnsi="Verdana"/>
        </w:rPr>
      </w:pPr>
      <w:r w:rsidRPr="00E12716">
        <w:rPr>
          <w:rFonts w:ascii="Verdana" w:hAnsi="Verdana"/>
        </w:rPr>
        <w:t xml:space="preserve">Mit der Entwicklung des </w:t>
      </w:r>
      <w:r w:rsidR="006F3691" w:rsidRPr="00E12716">
        <w:rPr>
          <w:rFonts w:ascii="Verdana" w:hAnsi="Verdana"/>
        </w:rPr>
        <w:t>SUPER</w:t>
      </w:r>
      <w:r w:rsidRPr="00E12716">
        <w:rPr>
          <w:rFonts w:ascii="Verdana" w:hAnsi="Verdana"/>
        </w:rPr>
        <w:t xml:space="preserve"> 3000-3</w:t>
      </w:r>
      <w:r w:rsidR="00021027">
        <w:rPr>
          <w:rFonts w:ascii="Verdana" w:hAnsi="Verdana"/>
        </w:rPr>
        <w:t>(</w:t>
      </w:r>
      <w:r w:rsidR="00BC626E">
        <w:rPr>
          <w:rFonts w:ascii="Verdana" w:hAnsi="Verdana"/>
        </w:rPr>
        <w:t>i</w:t>
      </w:r>
      <w:r w:rsidR="00021027">
        <w:rPr>
          <w:rFonts w:ascii="Verdana" w:hAnsi="Verdana"/>
        </w:rPr>
        <w:t>)</w:t>
      </w:r>
      <w:r w:rsidRPr="00E12716">
        <w:rPr>
          <w:rFonts w:ascii="Verdana" w:hAnsi="Verdana"/>
        </w:rPr>
        <w:t xml:space="preserve"> präsentiert </w:t>
      </w:r>
      <w:r w:rsidR="00A82F18" w:rsidRPr="00E12716">
        <w:rPr>
          <w:rFonts w:ascii="Verdana" w:hAnsi="Verdana"/>
        </w:rPr>
        <w:t>VÖGELE</w:t>
      </w:r>
      <w:r w:rsidRPr="00E12716">
        <w:rPr>
          <w:rFonts w:ascii="Verdana" w:hAnsi="Verdana"/>
        </w:rPr>
        <w:t xml:space="preserve"> ein neues Flaggschiff, das technologisch </w:t>
      </w:r>
      <w:r w:rsidR="00CE32D4" w:rsidRPr="00E12716">
        <w:rPr>
          <w:rFonts w:ascii="Verdana" w:hAnsi="Verdana"/>
        </w:rPr>
        <w:t xml:space="preserve">den State </w:t>
      </w:r>
      <w:proofErr w:type="spellStart"/>
      <w:r w:rsidR="00CE32D4" w:rsidRPr="00E12716">
        <w:rPr>
          <w:rFonts w:ascii="Verdana" w:hAnsi="Verdana"/>
        </w:rPr>
        <w:t>of</w:t>
      </w:r>
      <w:proofErr w:type="spellEnd"/>
      <w:r w:rsidR="00CE32D4" w:rsidRPr="00E12716">
        <w:rPr>
          <w:rFonts w:ascii="Verdana" w:hAnsi="Verdana"/>
        </w:rPr>
        <w:t xml:space="preserve"> </w:t>
      </w:r>
      <w:proofErr w:type="spellStart"/>
      <w:r w:rsidR="00CE32D4" w:rsidRPr="00E12716">
        <w:rPr>
          <w:rFonts w:ascii="Verdana" w:hAnsi="Verdana"/>
        </w:rPr>
        <w:t>the</w:t>
      </w:r>
      <w:proofErr w:type="spellEnd"/>
      <w:r w:rsidR="00CE32D4" w:rsidRPr="00E12716">
        <w:rPr>
          <w:rFonts w:ascii="Verdana" w:hAnsi="Verdana"/>
        </w:rPr>
        <w:t xml:space="preserve"> Art</w:t>
      </w:r>
      <w:r w:rsidRPr="00E12716">
        <w:rPr>
          <w:rFonts w:ascii="Verdana" w:hAnsi="Verdana"/>
        </w:rPr>
        <w:t xml:space="preserve"> darstellt und </w:t>
      </w:r>
      <w:r w:rsidR="0030421A" w:rsidRPr="00E12716">
        <w:rPr>
          <w:rFonts w:ascii="Verdana" w:hAnsi="Verdana"/>
        </w:rPr>
        <w:t>gleichzeitig besonders wirtschaftlich</w:t>
      </w:r>
      <w:r w:rsidR="00EB7401" w:rsidRPr="00E12716">
        <w:rPr>
          <w:rFonts w:ascii="Verdana" w:hAnsi="Verdana"/>
        </w:rPr>
        <w:t>, vielseitig</w:t>
      </w:r>
      <w:r w:rsidR="0030421A" w:rsidRPr="00E12716">
        <w:rPr>
          <w:rFonts w:ascii="Verdana" w:hAnsi="Verdana"/>
        </w:rPr>
        <w:t xml:space="preserve"> und anwenderfreundlich ist</w:t>
      </w:r>
      <w:r w:rsidRPr="00E12716">
        <w:rPr>
          <w:rFonts w:ascii="Verdana" w:hAnsi="Verdana"/>
        </w:rPr>
        <w:t>.</w:t>
      </w:r>
      <w:r w:rsidR="00535249" w:rsidRPr="00E12716">
        <w:rPr>
          <w:rFonts w:ascii="Verdana" w:hAnsi="Verdana"/>
        </w:rPr>
        <w:t xml:space="preserve"> </w:t>
      </w:r>
      <w:r w:rsidR="00DF0592" w:rsidRPr="00E12716">
        <w:rPr>
          <w:rFonts w:ascii="Verdana" w:hAnsi="Verdana"/>
        </w:rPr>
        <w:t>Der größte Fertiger von VÖGELE ist Teil der neuen Premium Line</w:t>
      </w:r>
      <w:r w:rsidR="00457CC0" w:rsidRPr="00E12716">
        <w:rPr>
          <w:rFonts w:ascii="Verdana" w:hAnsi="Verdana"/>
        </w:rPr>
        <w:t xml:space="preserve"> und eignet sich sowohl für mittelgroße Baumaßnahmen als auch für </w:t>
      </w:r>
      <w:r w:rsidR="004A598D">
        <w:rPr>
          <w:rFonts w:ascii="Verdana" w:hAnsi="Verdana"/>
        </w:rPr>
        <w:t xml:space="preserve">die Sanierung und den Neubau von </w:t>
      </w:r>
      <w:r w:rsidR="00457CC0" w:rsidRPr="00E12716">
        <w:rPr>
          <w:rFonts w:ascii="Verdana" w:hAnsi="Verdana"/>
        </w:rPr>
        <w:t>Autobahn</w:t>
      </w:r>
      <w:r w:rsidR="004A598D">
        <w:rPr>
          <w:rFonts w:ascii="Verdana" w:hAnsi="Verdana"/>
        </w:rPr>
        <w:t>en</w:t>
      </w:r>
      <w:r w:rsidR="00457CC0" w:rsidRPr="00E12716">
        <w:rPr>
          <w:rFonts w:ascii="Verdana" w:hAnsi="Verdana"/>
        </w:rPr>
        <w:t>, für den Bau von Start- und Landebahnen sowie von großen Plätzen und Verkehrsflächen</w:t>
      </w:r>
      <w:r w:rsidR="00DF0592" w:rsidRPr="00E12716">
        <w:rPr>
          <w:rFonts w:ascii="Verdana" w:hAnsi="Verdana"/>
        </w:rPr>
        <w:t xml:space="preserve">. </w:t>
      </w:r>
      <w:r w:rsidR="00854A23" w:rsidRPr="00E12716">
        <w:rPr>
          <w:rFonts w:ascii="Verdana" w:hAnsi="Verdana"/>
        </w:rPr>
        <w:t xml:space="preserve">Premium Line Produkte sind durchgehend mit dem Bedienkonzept </w:t>
      </w:r>
      <w:proofErr w:type="spellStart"/>
      <w:r w:rsidR="00854A23" w:rsidRPr="00E12716">
        <w:rPr>
          <w:rFonts w:ascii="Verdana" w:hAnsi="Verdana"/>
        </w:rPr>
        <w:t>ErgoPlus</w:t>
      </w:r>
      <w:proofErr w:type="spellEnd"/>
      <w:r w:rsidR="00854A23" w:rsidRPr="00E12716">
        <w:rPr>
          <w:rFonts w:ascii="Verdana" w:hAnsi="Verdana"/>
        </w:rPr>
        <w:t xml:space="preserve"> 3 ausgestattet. Diese</w:t>
      </w:r>
      <w:r w:rsidR="007C6606" w:rsidRPr="00E12716">
        <w:rPr>
          <w:rFonts w:ascii="Verdana" w:hAnsi="Verdana"/>
        </w:rPr>
        <w:t>s</w:t>
      </w:r>
      <w:r w:rsidR="00854A23" w:rsidRPr="00E12716">
        <w:rPr>
          <w:rFonts w:ascii="Verdana" w:hAnsi="Verdana"/>
        </w:rPr>
        <w:t xml:space="preserve"> </w:t>
      </w:r>
      <w:r w:rsidR="007C6606" w:rsidRPr="00E12716">
        <w:rPr>
          <w:rFonts w:ascii="Verdana" w:hAnsi="Verdana"/>
        </w:rPr>
        <w:t xml:space="preserve">ist </w:t>
      </w:r>
      <w:r w:rsidR="00C07676" w:rsidRPr="00E12716">
        <w:rPr>
          <w:rFonts w:ascii="Verdana" w:hAnsi="Verdana"/>
        </w:rPr>
        <w:t>besonders</w:t>
      </w:r>
      <w:r w:rsidR="00854A23" w:rsidRPr="00E12716">
        <w:rPr>
          <w:rFonts w:ascii="Verdana" w:hAnsi="Verdana"/>
        </w:rPr>
        <w:t xml:space="preserve"> einfach zu erlernen und biete</w:t>
      </w:r>
      <w:r w:rsidR="007C6606" w:rsidRPr="00E12716">
        <w:rPr>
          <w:rFonts w:ascii="Verdana" w:hAnsi="Verdana"/>
        </w:rPr>
        <w:t>t</w:t>
      </w:r>
      <w:r w:rsidR="00854A23" w:rsidRPr="00E12716">
        <w:rPr>
          <w:rFonts w:ascii="Verdana" w:hAnsi="Verdana"/>
        </w:rPr>
        <w:t xml:space="preserve"> </w:t>
      </w:r>
      <w:r w:rsidR="00346EE8" w:rsidRPr="00E12716">
        <w:rPr>
          <w:rFonts w:ascii="Verdana" w:hAnsi="Verdana"/>
        </w:rPr>
        <w:t>Anwendern zahlreiche</w:t>
      </w:r>
      <w:r w:rsidR="00854A23" w:rsidRPr="00E12716">
        <w:rPr>
          <w:rFonts w:ascii="Verdana" w:hAnsi="Verdana"/>
        </w:rPr>
        <w:t xml:space="preserve"> moderne und </w:t>
      </w:r>
      <w:r w:rsidR="00346EE8" w:rsidRPr="00E12716">
        <w:rPr>
          <w:rFonts w:ascii="Verdana" w:hAnsi="Verdana"/>
        </w:rPr>
        <w:t xml:space="preserve">praktische </w:t>
      </w:r>
      <w:r w:rsidR="00854A23" w:rsidRPr="00E12716">
        <w:rPr>
          <w:rFonts w:ascii="Verdana" w:hAnsi="Verdana"/>
        </w:rPr>
        <w:t>Features</w:t>
      </w:r>
      <w:r w:rsidR="001D0F95">
        <w:rPr>
          <w:rFonts w:ascii="Verdana" w:hAnsi="Verdana"/>
        </w:rPr>
        <w:t xml:space="preserve"> wie </w:t>
      </w:r>
      <w:r w:rsidR="001D0F95" w:rsidRPr="001D0F95">
        <w:rPr>
          <w:rFonts w:ascii="Verdana" w:hAnsi="Verdana"/>
        </w:rPr>
        <w:t>Displayanzeigen, Automatikfunktionen und einen erweiterten Komfort</w:t>
      </w:r>
      <w:r w:rsidR="00854A23" w:rsidRPr="00E12716">
        <w:rPr>
          <w:rFonts w:ascii="Verdana" w:hAnsi="Verdana"/>
        </w:rPr>
        <w:t xml:space="preserve">. Wie </w:t>
      </w:r>
      <w:r w:rsidR="00EC54A3" w:rsidRPr="00E12716">
        <w:rPr>
          <w:rFonts w:ascii="Verdana" w:hAnsi="Verdana"/>
        </w:rPr>
        <w:t>alle</w:t>
      </w:r>
      <w:r w:rsidR="00854A23" w:rsidRPr="00E12716">
        <w:rPr>
          <w:rFonts w:ascii="Verdana" w:hAnsi="Verdana"/>
        </w:rPr>
        <w:t xml:space="preserve"> </w:t>
      </w:r>
      <w:r w:rsidR="00D01BB5" w:rsidRPr="00E12716">
        <w:rPr>
          <w:rFonts w:ascii="Verdana" w:hAnsi="Verdana"/>
        </w:rPr>
        <w:t>„</w:t>
      </w:r>
      <w:r w:rsidR="00854A23" w:rsidRPr="00E12716">
        <w:rPr>
          <w:rFonts w:ascii="Verdana" w:hAnsi="Verdana"/>
        </w:rPr>
        <w:t>Strich</w:t>
      </w:r>
      <w:r w:rsidR="00D01BB5" w:rsidRPr="00E12716">
        <w:rPr>
          <w:rFonts w:ascii="Verdana" w:hAnsi="Verdana"/>
        </w:rPr>
        <w:t xml:space="preserve"> </w:t>
      </w:r>
      <w:r w:rsidR="00854A23" w:rsidRPr="00E12716">
        <w:rPr>
          <w:rFonts w:ascii="Verdana" w:hAnsi="Verdana"/>
        </w:rPr>
        <w:t>3</w:t>
      </w:r>
      <w:r w:rsidR="00D01BB5" w:rsidRPr="00E12716">
        <w:rPr>
          <w:rFonts w:ascii="Verdana" w:hAnsi="Verdana"/>
        </w:rPr>
        <w:t>“-</w:t>
      </w:r>
      <w:r w:rsidR="00854A23" w:rsidRPr="00E12716">
        <w:rPr>
          <w:rFonts w:ascii="Verdana" w:hAnsi="Verdana"/>
        </w:rPr>
        <w:t xml:space="preserve">Maschinen der Premium Line </w:t>
      </w:r>
      <w:r w:rsidR="008F385A" w:rsidRPr="00E12716">
        <w:rPr>
          <w:rFonts w:ascii="Verdana" w:hAnsi="Verdana"/>
        </w:rPr>
        <w:t>ist</w:t>
      </w:r>
      <w:r w:rsidR="00A81DF7" w:rsidRPr="00E12716">
        <w:rPr>
          <w:rFonts w:ascii="Verdana" w:hAnsi="Verdana"/>
        </w:rPr>
        <w:t xml:space="preserve"> der</w:t>
      </w:r>
      <w:r w:rsidR="00854A23" w:rsidRPr="00E12716">
        <w:rPr>
          <w:rFonts w:ascii="Verdana" w:hAnsi="Verdana"/>
        </w:rPr>
        <w:t xml:space="preserve"> </w:t>
      </w:r>
      <w:r w:rsidR="00C07676" w:rsidRPr="00E12716">
        <w:rPr>
          <w:rFonts w:ascii="Verdana" w:hAnsi="Verdana"/>
        </w:rPr>
        <w:t>SUPER</w:t>
      </w:r>
      <w:r w:rsidR="00854A23" w:rsidRPr="00E12716">
        <w:rPr>
          <w:rFonts w:ascii="Verdana" w:hAnsi="Verdana"/>
        </w:rPr>
        <w:t xml:space="preserve"> 3000-3</w:t>
      </w:r>
      <w:r w:rsidR="00021027">
        <w:rPr>
          <w:rFonts w:ascii="Verdana" w:hAnsi="Verdana"/>
        </w:rPr>
        <w:t>(</w:t>
      </w:r>
      <w:r w:rsidR="00BC626E">
        <w:rPr>
          <w:rFonts w:ascii="Verdana" w:hAnsi="Verdana"/>
        </w:rPr>
        <w:t>i</w:t>
      </w:r>
      <w:r w:rsidR="00021027">
        <w:rPr>
          <w:rFonts w:ascii="Verdana" w:hAnsi="Verdana"/>
        </w:rPr>
        <w:t>)</w:t>
      </w:r>
      <w:r w:rsidR="001D0F95">
        <w:rPr>
          <w:rFonts w:ascii="Verdana" w:hAnsi="Verdana"/>
        </w:rPr>
        <w:t xml:space="preserve"> außerdem</w:t>
      </w:r>
      <w:r w:rsidR="008D7ECB" w:rsidRPr="00E12716">
        <w:rPr>
          <w:rFonts w:ascii="Verdana" w:hAnsi="Verdana"/>
        </w:rPr>
        <w:t xml:space="preserve"> </w:t>
      </w:r>
      <w:r w:rsidR="00510441">
        <w:rPr>
          <w:rFonts w:ascii="Verdana" w:hAnsi="Verdana"/>
        </w:rPr>
        <w:t>mit dem Emissionsreduktionspaket</w:t>
      </w:r>
      <w:r w:rsidR="008F385A" w:rsidRPr="00E12716">
        <w:rPr>
          <w:rFonts w:ascii="Verdana" w:hAnsi="Verdana"/>
        </w:rPr>
        <w:t xml:space="preserve"> VÖGELE </w:t>
      </w:r>
      <w:proofErr w:type="spellStart"/>
      <w:r w:rsidR="008F385A" w:rsidRPr="00E12716">
        <w:rPr>
          <w:rFonts w:ascii="Verdana" w:hAnsi="Verdana"/>
        </w:rPr>
        <w:t>EcoPlus</w:t>
      </w:r>
      <w:proofErr w:type="spellEnd"/>
      <w:r w:rsidR="008F385A" w:rsidRPr="00E12716">
        <w:rPr>
          <w:rFonts w:ascii="Verdana" w:hAnsi="Verdana"/>
        </w:rPr>
        <w:t xml:space="preserve"> ausgestattet und bietet optional</w:t>
      </w:r>
      <w:r w:rsidR="00854A23" w:rsidRPr="00E12716">
        <w:rPr>
          <w:rFonts w:ascii="Verdana" w:hAnsi="Verdana"/>
        </w:rPr>
        <w:t xml:space="preserve"> </w:t>
      </w:r>
      <w:r w:rsidR="00367BAE" w:rsidRPr="00E12716">
        <w:rPr>
          <w:rFonts w:ascii="Verdana" w:hAnsi="Verdana"/>
        </w:rPr>
        <w:t>das</w:t>
      </w:r>
      <w:r w:rsidR="00854A23" w:rsidRPr="00E12716">
        <w:rPr>
          <w:rFonts w:ascii="Verdana" w:hAnsi="Verdana"/>
        </w:rPr>
        <w:t xml:space="preserve"> </w:t>
      </w:r>
      <w:r w:rsidR="00DE25A9" w:rsidRPr="00E12716">
        <w:rPr>
          <w:rFonts w:ascii="Verdana" w:hAnsi="Verdana"/>
        </w:rPr>
        <w:t xml:space="preserve">Kommunikationssystem </w:t>
      </w:r>
      <w:proofErr w:type="spellStart"/>
      <w:r w:rsidR="00854A23" w:rsidRPr="00E12716">
        <w:rPr>
          <w:rFonts w:ascii="Verdana" w:hAnsi="Verdana"/>
        </w:rPr>
        <w:t>PaveDoc</w:t>
      </w:r>
      <w:r w:rsidR="003B158D" w:rsidRPr="00E12716">
        <w:rPr>
          <w:rFonts w:ascii="Verdana" w:hAnsi="Verdana"/>
        </w:rPr>
        <w:t>k</w:t>
      </w:r>
      <w:proofErr w:type="spellEnd"/>
      <w:r w:rsidR="00854A23" w:rsidRPr="00E12716">
        <w:rPr>
          <w:rFonts w:ascii="Verdana" w:hAnsi="Verdana"/>
        </w:rPr>
        <w:t xml:space="preserve"> </w:t>
      </w:r>
      <w:proofErr w:type="spellStart"/>
      <w:r w:rsidR="00854A23" w:rsidRPr="00E12716">
        <w:rPr>
          <w:rFonts w:ascii="Verdana" w:hAnsi="Verdana"/>
        </w:rPr>
        <w:t>Assist</w:t>
      </w:r>
      <w:r w:rsidR="003B158D" w:rsidRPr="00E12716">
        <w:rPr>
          <w:rFonts w:ascii="Verdana" w:hAnsi="Verdana"/>
        </w:rPr>
        <w:t>a</w:t>
      </w:r>
      <w:r w:rsidR="008F385A" w:rsidRPr="00E12716">
        <w:rPr>
          <w:rFonts w:ascii="Verdana" w:hAnsi="Verdana"/>
        </w:rPr>
        <w:t>nt</w:t>
      </w:r>
      <w:proofErr w:type="spellEnd"/>
      <w:r w:rsidR="008F385A" w:rsidRPr="00E12716">
        <w:rPr>
          <w:rFonts w:ascii="Verdana" w:hAnsi="Verdana"/>
        </w:rPr>
        <w:t>.</w:t>
      </w:r>
    </w:p>
    <w:p w:rsidR="00DD0090" w:rsidRPr="00E12716" w:rsidRDefault="00DD0090" w:rsidP="009B5DFE">
      <w:pPr>
        <w:spacing w:after="0"/>
        <w:ind w:left="567"/>
        <w:rPr>
          <w:rFonts w:ascii="Verdana" w:hAnsi="Verdana"/>
        </w:rPr>
      </w:pPr>
    </w:p>
    <w:p w:rsidR="00923EEA" w:rsidRPr="00E12716" w:rsidRDefault="00923EEA" w:rsidP="009B5DFE">
      <w:pPr>
        <w:spacing w:after="0"/>
        <w:ind w:left="567"/>
        <w:rPr>
          <w:rFonts w:ascii="Verdana" w:hAnsi="Verdana"/>
          <w:b/>
        </w:rPr>
      </w:pPr>
      <w:r w:rsidRPr="00E12716">
        <w:rPr>
          <w:rFonts w:ascii="Verdana" w:hAnsi="Verdana"/>
          <w:b/>
        </w:rPr>
        <w:t xml:space="preserve">Maximale Leistung </w:t>
      </w:r>
      <w:r w:rsidR="00D71A59">
        <w:rPr>
          <w:rFonts w:ascii="Verdana" w:hAnsi="Verdana"/>
          <w:b/>
        </w:rPr>
        <w:t>durch</w:t>
      </w:r>
      <w:r w:rsidR="00D71A59" w:rsidRPr="00E12716">
        <w:rPr>
          <w:rFonts w:ascii="Verdana" w:hAnsi="Verdana"/>
          <w:b/>
        </w:rPr>
        <w:t xml:space="preserve"> </w:t>
      </w:r>
      <w:r w:rsidR="00D71A59">
        <w:rPr>
          <w:rFonts w:ascii="Verdana" w:hAnsi="Verdana"/>
          <w:b/>
        </w:rPr>
        <w:t xml:space="preserve">innovativen </w:t>
      </w:r>
      <w:r w:rsidR="009E19B7">
        <w:rPr>
          <w:rFonts w:ascii="Verdana" w:hAnsi="Verdana"/>
          <w:b/>
        </w:rPr>
        <w:t>Materialtransport</w:t>
      </w:r>
    </w:p>
    <w:p w:rsidR="007D63A4" w:rsidRPr="00E12716" w:rsidRDefault="00854A23" w:rsidP="00DA2743">
      <w:pPr>
        <w:spacing w:after="0"/>
        <w:ind w:left="567"/>
        <w:rPr>
          <w:rFonts w:ascii="Verdana" w:hAnsi="Verdana"/>
        </w:rPr>
      </w:pPr>
      <w:r w:rsidRPr="00E12716">
        <w:rPr>
          <w:rFonts w:ascii="Verdana" w:hAnsi="Verdana"/>
        </w:rPr>
        <w:t xml:space="preserve">Mit dem </w:t>
      </w:r>
      <w:r w:rsidR="004E3A3D" w:rsidRPr="00E12716">
        <w:rPr>
          <w:rFonts w:ascii="Verdana" w:hAnsi="Verdana"/>
        </w:rPr>
        <w:t xml:space="preserve">SUPER </w:t>
      </w:r>
      <w:r w:rsidRPr="00E12716">
        <w:rPr>
          <w:rFonts w:ascii="Verdana" w:hAnsi="Verdana"/>
        </w:rPr>
        <w:t>3000-3</w:t>
      </w:r>
      <w:r w:rsidR="00021027">
        <w:rPr>
          <w:rFonts w:ascii="Verdana" w:hAnsi="Verdana"/>
        </w:rPr>
        <w:t>(</w:t>
      </w:r>
      <w:r w:rsidR="00BC626E">
        <w:rPr>
          <w:rFonts w:ascii="Verdana" w:hAnsi="Verdana"/>
        </w:rPr>
        <w:t>i</w:t>
      </w:r>
      <w:r w:rsidR="00021027">
        <w:rPr>
          <w:rFonts w:ascii="Verdana" w:hAnsi="Verdana"/>
        </w:rPr>
        <w:t>)</w:t>
      </w:r>
      <w:r w:rsidRPr="00E12716">
        <w:rPr>
          <w:rFonts w:ascii="Verdana" w:hAnsi="Verdana"/>
        </w:rPr>
        <w:t xml:space="preserve"> </w:t>
      </w:r>
      <w:r w:rsidRPr="00756C8B">
        <w:rPr>
          <w:rFonts w:ascii="Verdana" w:hAnsi="Verdana"/>
        </w:rPr>
        <w:t>können bis zu 1</w:t>
      </w:r>
      <w:r w:rsidR="00C67465" w:rsidRPr="00756C8B">
        <w:rPr>
          <w:rFonts w:ascii="Verdana" w:hAnsi="Verdana"/>
        </w:rPr>
        <w:t>.</w:t>
      </w:r>
      <w:r w:rsidRPr="00756C8B">
        <w:rPr>
          <w:rFonts w:ascii="Verdana" w:hAnsi="Verdana"/>
        </w:rPr>
        <w:t xml:space="preserve">800 </w:t>
      </w:r>
      <w:r w:rsidR="004D0A54" w:rsidRPr="00756C8B">
        <w:rPr>
          <w:rFonts w:ascii="Verdana" w:hAnsi="Verdana"/>
        </w:rPr>
        <w:t>t</w:t>
      </w:r>
      <w:r w:rsidR="00C41336" w:rsidRPr="00756C8B">
        <w:rPr>
          <w:rFonts w:ascii="Verdana" w:hAnsi="Verdana"/>
        </w:rPr>
        <w:t xml:space="preserve"> Mischgut pro Stunde </w:t>
      </w:r>
      <w:r w:rsidRPr="00756C8B">
        <w:rPr>
          <w:rFonts w:ascii="Verdana" w:hAnsi="Verdana"/>
        </w:rPr>
        <w:t xml:space="preserve">eingebaut werden. Mit einer Leistung von 354 kW gibt </w:t>
      </w:r>
      <w:r w:rsidR="00044EE5" w:rsidRPr="00756C8B">
        <w:rPr>
          <w:rFonts w:ascii="Verdana" w:hAnsi="Verdana"/>
        </w:rPr>
        <w:t>der Dieselmotor</w:t>
      </w:r>
      <w:r w:rsidRPr="00756C8B">
        <w:rPr>
          <w:rFonts w:ascii="Verdana" w:hAnsi="Verdana"/>
        </w:rPr>
        <w:t xml:space="preserve"> dem Fertiger genügend Kraft, um auch großvolumige Einbaumaßnahmen problemlos abzuwickeln.</w:t>
      </w:r>
      <w:r w:rsidR="00923EEA" w:rsidRPr="00756C8B">
        <w:rPr>
          <w:rFonts w:ascii="Verdana" w:hAnsi="Verdana"/>
        </w:rPr>
        <w:t xml:space="preserve"> </w:t>
      </w:r>
      <w:r w:rsidR="00DA2743" w:rsidRPr="00756C8B">
        <w:rPr>
          <w:rFonts w:ascii="Verdana" w:hAnsi="Verdana"/>
        </w:rPr>
        <w:t>Ein weiterer wichtiger Faktor ist die Einbauqualität</w:t>
      </w:r>
      <w:r w:rsidR="00F87D32" w:rsidRPr="00756C8B">
        <w:rPr>
          <w:rFonts w:ascii="Verdana" w:hAnsi="Verdana"/>
        </w:rPr>
        <w:t xml:space="preserve">: </w:t>
      </w:r>
      <w:r w:rsidR="00085E5A" w:rsidRPr="00756C8B">
        <w:rPr>
          <w:rFonts w:ascii="Verdana" w:hAnsi="Verdana"/>
        </w:rPr>
        <w:t>Sie ist unter anderem</w:t>
      </w:r>
      <w:r w:rsidR="007D63A4" w:rsidRPr="00756C8B">
        <w:rPr>
          <w:rFonts w:ascii="Verdana" w:hAnsi="Verdana"/>
        </w:rPr>
        <w:t xml:space="preserve"> von der korrekten Höheneinstellung der Verteilerschnecke abhängig. Diese sollte stets an die Schichtstärke angepasst werden. Um eine optimale Materialvorlage bei </w:t>
      </w:r>
      <w:r w:rsidR="00410DDD" w:rsidRPr="00756C8B">
        <w:rPr>
          <w:rFonts w:ascii="Verdana" w:hAnsi="Verdana"/>
        </w:rPr>
        <w:t>unterschiedlichen</w:t>
      </w:r>
      <w:r w:rsidR="00410DDD">
        <w:rPr>
          <w:rFonts w:ascii="Verdana" w:hAnsi="Verdana"/>
        </w:rPr>
        <w:t xml:space="preserve"> </w:t>
      </w:r>
      <w:r w:rsidR="007D63A4" w:rsidRPr="00E12716">
        <w:rPr>
          <w:rFonts w:ascii="Verdana" w:hAnsi="Verdana"/>
        </w:rPr>
        <w:t xml:space="preserve">Schichtstärken zu </w:t>
      </w:r>
      <w:r w:rsidR="00D03B17">
        <w:rPr>
          <w:rFonts w:ascii="Verdana" w:hAnsi="Verdana"/>
        </w:rPr>
        <w:t>garantieren</w:t>
      </w:r>
      <w:r w:rsidR="007D63A4" w:rsidRPr="00E12716">
        <w:rPr>
          <w:rFonts w:ascii="Verdana" w:hAnsi="Verdana"/>
        </w:rPr>
        <w:t xml:space="preserve">, hat VÖGELE </w:t>
      </w:r>
      <w:r w:rsidR="00D71A59">
        <w:rPr>
          <w:rFonts w:ascii="Verdana" w:hAnsi="Verdana"/>
          <w:sz w:val="21"/>
        </w:rPr>
        <w:t xml:space="preserve">den Materialtransport beim neuen SUPER </w:t>
      </w:r>
      <w:r w:rsidR="00BC626E">
        <w:rPr>
          <w:rFonts w:ascii="Verdana" w:hAnsi="Verdana"/>
          <w:sz w:val="21"/>
        </w:rPr>
        <w:t>3000-3</w:t>
      </w:r>
      <w:r w:rsidR="00021027">
        <w:rPr>
          <w:rFonts w:ascii="Verdana" w:hAnsi="Verdana"/>
          <w:sz w:val="21"/>
        </w:rPr>
        <w:t>(</w:t>
      </w:r>
      <w:r w:rsidR="00BC626E">
        <w:rPr>
          <w:rFonts w:ascii="Verdana" w:hAnsi="Verdana"/>
          <w:sz w:val="21"/>
        </w:rPr>
        <w:t>i</w:t>
      </w:r>
      <w:r w:rsidR="00021027">
        <w:rPr>
          <w:rFonts w:ascii="Verdana" w:hAnsi="Verdana"/>
          <w:sz w:val="21"/>
        </w:rPr>
        <w:t>)</w:t>
      </w:r>
      <w:r w:rsidR="00D71A59" w:rsidRPr="00EC0728">
        <w:rPr>
          <w:rFonts w:ascii="Verdana" w:hAnsi="Verdana"/>
          <w:sz w:val="21"/>
        </w:rPr>
        <w:t xml:space="preserve"> </w:t>
      </w:r>
      <w:r w:rsidR="00D71A59">
        <w:rPr>
          <w:rFonts w:ascii="Verdana" w:hAnsi="Verdana"/>
          <w:sz w:val="21"/>
        </w:rPr>
        <w:t xml:space="preserve">komplett revolutioniert: Der hintere Teil des </w:t>
      </w:r>
      <w:r w:rsidR="00D71A59" w:rsidRPr="00EC0728">
        <w:rPr>
          <w:rFonts w:ascii="Verdana" w:hAnsi="Verdana"/>
          <w:sz w:val="21"/>
        </w:rPr>
        <w:t xml:space="preserve">Chassis </w:t>
      </w:r>
      <w:r w:rsidR="00D71A59">
        <w:rPr>
          <w:rFonts w:ascii="Verdana" w:hAnsi="Verdana"/>
          <w:sz w:val="21"/>
        </w:rPr>
        <w:t xml:space="preserve">inklusive Kratzerband und Verteilerschnecke kann jetzt </w:t>
      </w:r>
      <w:r w:rsidR="00D71A59" w:rsidRPr="00EC0728">
        <w:rPr>
          <w:rFonts w:ascii="Verdana" w:hAnsi="Verdana"/>
          <w:sz w:val="21"/>
        </w:rPr>
        <w:t>auf Knopfdruck</w:t>
      </w:r>
      <w:r w:rsidR="00D71A59">
        <w:rPr>
          <w:rFonts w:ascii="Verdana" w:hAnsi="Verdana"/>
          <w:sz w:val="21"/>
        </w:rPr>
        <w:t xml:space="preserve"> </w:t>
      </w:r>
      <w:r w:rsidR="00D71A59" w:rsidRPr="00EC0728">
        <w:rPr>
          <w:rFonts w:ascii="Verdana" w:hAnsi="Verdana"/>
          <w:sz w:val="21"/>
        </w:rPr>
        <w:t>stufen</w:t>
      </w:r>
      <w:r w:rsidR="00D71A59">
        <w:rPr>
          <w:rFonts w:ascii="Verdana" w:hAnsi="Verdana"/>
          <w:sz w:val="21"/>
        </w:rPr>
        <w:t>los in der Höhe verstellt werden</w:t>
      </w:r>
      <w:r w:rsidR="00D71A59" w:rsidRPr="00EC0728">
        <w:rPr>
          <w:rFonts w:ascii="Verdana" w:hAnsi="Verdana"/>
          <w:sz w:val="21"/>
        </w:rPr>
        <w:t xml:space="preserve">. </w:t>
      </w:r>
      <w:r w:rsidR="007D63A4" w:rsidRPr="00E12716">
        <w:rPr>
          <w:rFonts w:ascii="Verdana" w:hAnsi="Verdana"/>
        </w:rPr>
        <w:t xml:space="preserve">Auf diese Weise wird das Material immer von oben auf die Verteilerschnecke </w:t>
      </w:r>
      <w:r w:rsidR="007D63A4" w:rsidRPr="00B14B93">
        <w:rPr>
          <w:rFonts w:ascii="Verdana" w:hAnsi="Verdana"/>
        </w:rPr>
        <w:t xml:space="preserve">übergeben. Das ermöglicht eine optimale </w:t>
      </w:r>
      <w:r w:rsidR="00B50766" w:rsidRPr="00B14B93">
        <w:rPr>
          <w:rFonts w:ascii="Verdana" w:hAnsi="Verdana"/>
        </w:rPr>
        <w:t>Materiall</w:t>
      </w:r>
      <w:r w:rsidR="007D63A4" w:rsidRPr="00B14B93">
        <w:rPr>
          <w:rFonts w:ascii="Verdana" w:hAnsi="Verdana"/>
        </w:rPr>
        <w:t>eistun</w:t>
      </w:r>
      <w:r w:rsidR="00B14B93">
        <w:rPr>
          <w:rFonts w:ascii="Verdana" w:hAnsi="Verdana"/>
        </w:rPr>
        <w:t xml:space="preserve">g und Verteilung des Mischguts, </w:t>
      </w:r>
      <w:r w:rsidR="00B50766" w:rsidRPr="00B14B93">
        <w:rPr>
          <w:rFonts w:ascii="Verdana" w:hAnsi="Verdana"/>
        </w:rPr>
        <w:t>selbst bei</w:t>
      </w:r>
      <w:r w:rsidR="007D63A4" w:rsidRPr="00B14B93">
        <w:rPr>
          <w:rFonts w:ascii="Verdana" w:hAnsi="Verdana"/>
        </w:rPr>
        <w:t xml:space="preserve"> dicken </w:t>
      </w:r>
      <w:r w:rsidR="00B50766" w:rsidRPr="00B14B93">
        <w:rPr>
          <w:rFonts w:ascii="Verdana" w:hAnsi="Verdana"/>
        </w:rPr>
        <w:t>Trag</w:t>
      </w:r>
      <w:r w:rsidR="00BC626E">
        <w:rPr>
          <w:rFonts w:ascii="Verdana" w:hAnsi="Verdana"/>
        </w:rPr>
        <w:t>schichten. Der SUPER 3000-3</w:t>
      </w:r>
      <w:r w:rsidR="00021027">
        <w:rPr>
          <w:rFonts w:ascii="Verdana" w:hAnsi="Verdana"/>
        </w:rPr>
        <w:t>(</w:t>
      </w:r>
      <w:r w:rsidR="00BC626E">
        <w:rPr>
          <w:rFonts w:ascii="Verdana" w:hAnsi="Verdana"/>
        </w:rPr>
        <w:t>i</w:t>
      </w:r>
      <w:r w:rsidR="00021027">
        <w:rPr>
          <w:rFonts w:ascii="Verdana" w:hAnsi="Verdana"/>
        </w:rPr>
        <w:t>)</w:t>
      </w:r>
      <w:r w:rsidR="00D82563" w:rsidRPr="00B14B93">
        <w:rPr>
          <w:rFonts w:ascii="Verdana" w:hAnsi="Verdana"/>
        </w:rPr>
        <w:t xml:space="preserve"> </w:t>
      </w:r>
      <w:r w:rsidR="007D63A4" w:rsidRPr="00B14B93">
        <w:rPr>
          <w:rFonts w:ascii="Verdana" w:hAnsi="Verdana"/>
        </w:rPr>
        <w:t>ist damit</w:t>
      </w:r>
      <w:r w:rsidR="005110E5">
        <w:rPr>
          <w:rFonts w:ascii="Verdana" w:hAnsi="Verdana"/>
        </w:rPr>
        <w:t xml:space="preserve"> äußerst vielseitig einsetzbar.</w:t>
      </w:r>
    </w:p>
    <w:p w:rsidR="007D63A4" w:rsidRDefault="007D63A4" w:rsidP="007D63A4">
      <w:pPr>
        <w:spacing w:after="0"/>
        <w:ind w:left="567"/>
        <w:jc w:val="both"/>
        <w:rPr>
          <w:rFonts w:ascii="Verdana" w:hAnsi="Verdana"/>
        </w:rPr>
      </w:pPr>
    </w:p>
    <w:p w:rsidR="005110E5" w:rsidRDefault="005110E5" w:rsidP="007D63A4">
      <w:pPr>
        <w:spacing w:after="0"/>
        <w:ind w:left="567"/>
        <w:jc w:val="both"/>
        <w:rPr>
          <w:rFonts w:ascii="Verdana" w:hAnsi="Verdana"/>
        </w:rPr>
      </w:pPr>
    </w:p>
    <w:p w:rsidR="00846318" w:rsidRPr="005110E5" w:rsidRDefault="00846318" w:rsidP="00854A23">
      <w:pPr>
        <w:spacing w:after="0"/>
        <w:ind w:left="567"/>
        <w:rPr>
          <w:rFonts w:ascii="Verdana" w:hAnsi="Verdana"/>
        </w:rPr>
      </w:pPr>
    </w:p>
    <w:p w:rsidR="005E16B1" w:rsidRPr="005110E5" w:rsidRDefault="005E16B1" w:rsidP="00854A23">
      <w:pPr>
        <w:spacing w:after="0"/>
        <w:ind w:left="567"/>
        <w:rPr>
          <w:rFonts w:ascii="Verdana" w:hAnsi="Verdana"/>
        </w:rPr>
      </w:pPr>
    </w:p>
    <w:p w:rsidR="007D63A4" w:rsidRPr="007D63A4" w:rsidRDefault="005964D2" w:rsidP="00854A23">
      <w:pPr>
        <w:spacing w:after="0"/>
        <w:ind w:left="567"/>
        <w:rPr>
          <w:rFonts w:ascii="Verdana" w:hAnsi="Verdana"/>
          <w:b/>
        </w:rPr>
      </w:pPr>
      <w:r>
        <w:rPr>
          <w:rFonts w:ascii="Verdana" w:hAnsi="Verdana"/>
          <w:b/>
        </w:rPr>
        <w:t xml:space="preserve">Neue </w:t>
      </w:r>
      <w:r w:rsidR="00F21FAD">
        <w:rPr>
          <w:rFonts w:ascii="Verdana" w:hAnsi="Verdana"/>
          <w:b/>
        </w:rPr>
        <w:t>B</w:t>
      </w:r>
      <w:r>
        <w:rPr>
          <w:rFonts w:ascii="Verdana" w:hAnsi="Verdana"/>
          <w:b/>
        </w:rPr>
        <w:t xml:space="preserve">ohlen mit Einbaubreiten </w:t>
      </w:r>
      <w:r w:rsidR="001E2474">
        <w:rPr>
          <w:rFonts w:ascii="Verdana" w:hAnsi="Verdana"/>
          <w:b/>
        </w:rPr>
        <w:t xml:space="preserve">von </w:t>
      </w:r>
      <w:r>
        <w:rPr>
          <w:rFonts w:ascii="Verdana" w:hAnsi="Verdana"/>
          <w:b/>
        </w:rPr>
        <w:t>bis zu 18 m</w:t>
      </w:r>
    </w:p>
    <w:p w:rsidR="00D71A59" w:rsidRDefault="00AE2775" w:rsidP="00621E68">
      <w:pPr>
        <w:spacing w:after="0"/>
        <w:ind w:left="567"/>
        <w:rPr>
          <w:rFonts w:ascii="Verdana" w:hAnsi="Verdana"/>
        </w:rPr>
      </w:pPr>
      <w:r>
        <w:rPr>
          <w:rFonts w:ascii="Verdana" w:hAnsi="Verdana"/>
        </w:rPr>
        <w:t xml:space="preserve">Auch </w:t>
      </w:r>
      <w:r w:rsidR="00854A23" w:rsidRPr="00E12716">
        <w:rPr>
          <w:rFonts w:ascii="Verdana" w:hAnsi="Verdana"/>
        </w:rPr>
        <w:t xml:space="preserve">das </w:t>
      </w:r>
      <w:r w:rsidR="004D2151" w:rsidRPr="00E12716">
        <w:rPr>
          <w:rFonts w:ascii="Verdana" w:hAnsi="Verdana"/>
        </w:rPr>
        <w:t>Bohlen</w:t>
      </w:r>
      <w:r w:rsidR="00854A23" w:rsidRPr="00E12716">
        <w:rPr>
          <w:rFonts w:ascii="Verdana" w:hAnsi="Verdana"/>
        </w:rPr>
        <w:t xml:space="preserve">konzept des neuen </w:t>
      </w:r>
      <w:r w:rsidR="004E3A3D" w:rsidRPr="00E12716">
        <w:rPr>
          <w:rFonts w:ascii="Verdana" w:hAnsi="Verdana"/>
        </w:rPr>
        <w:t xml:space="preserve">VÖGELE </w:t>
      </w:r>
      <w:r w:rsidR="00854A23" w:rsidRPr="00E12716">
        <w:rPr>
          <w:rFonts w:ascii="Verdana" w:hAnsi="Verdana"/>
        </w:rPr>
        <w:t xml:space="preserve">Flaggschiffs </w:t>
      </w:r>
      <w:r>
        <w:rPr>
          <w:rFonts w:ascii="Verdana" w:hAnsi="Verdana"/>
        </w:rPr>
        <w:t xml:space="preserve">ist </w:t>
      </w:r>
      <w:r w:rsidR="00854A23" w:rsidRPr="00E12716">
        <w:rPr>
          <w:rFonts w:ascii="Verdana" w:hAnsi="Verdana"/>
        </w:rPr>
        <w:t>auf</w:t>
      </w:r>
      <w:r w:rsidR="00943126">
        <w:rPr>
          <w:rFonts w:ascii="Verdana" w:hAnsi="Verdana"/>
        </w:rPr>
        <w:t xml:space="preserve"> maximale Flexibilität getrimmt:</w:t>
      </w:r>
      <w:r w:rsidR="00854A23" w:rsidRPr="00E12716">
        <w:rPr>
          <w:rFonts w:ascii="Verdana" w:hAnsi="Verdana"/>
        </w:rPr>
        <w:t xml:space="preserve"> </w:t>
      </w:r>
      <w:r w:rsidR="00674758" w:rsidRPr="00E12716">
        <w:rPr>
          <w:rFonts w:ascii="Verdana" w:hAnsi="Verdana"/>
        </w:rPr>
        <w:t>Der SUPER 3000-3</w:t>
      </w:r>
      <w:r w:rsidR="00021027">
        <w:rPr>
          <w:rFonts w:ascii="Verdana" w:hAnsi="Verdana"/>
        </w:rPr>
        <w:t>(</w:t>
      </w:r>
      <w:r w:rsidR="00BC626E">
        <w:rPr>
          <w:rFonts w:ascii="Verdana" w:hAnsi="Verdana"/>
        </w:rPr>
        <w:t>i</w:t>
      </w:r>
      <w:r w:rsidR="00021027">
        <w:rPr>
          <w:rFonts w:ascii="Verdana" w:hAnsi="Verdana"/>
        </w:rPr>
        <w:t>)</w:t>
      </w:r>
      <w:r w:rsidR="00674758" w:rsidRPr="00E12716">
        <w:rPr>
          <w:rFonts w:ascii="Verdana" w:hAnsi="Verdana"/>
        </w:rPr>
        <w:t xml:space="preserve"> </w:t>
      </w:r>
      <w:r w:rsidR="00854A23" w:rsidRPr="00E12716">
        <w:rPr>
          <w:rFonts w:ascii="Verdana" w:hAnsi="Verdana"/>
        </w:rPr>
        <w:t xml:space="preserve">kann mit der Ausziehbohle AB 600 und den </w:t>
      </w:r>
      <w:r w:rsidR="00664F19">
        <w:rPr>
          <w:rFonts w:ascii="Verdana" w:hAnsi="Verdana"/>
        </w:rPr>
        <w:t>neuen s</w:t>
      </w:r>
      <w:r w:rsidR="00DE25A9" w:rsidRPr="00E12716">
        <w:rPr>
          <w:rFonts w:ascii="Verdana" w:hAnsi="Verdana"/>
        </w:rPr>
        <w:t xml:space="preserve">tarren Bohlen </w:t>
      </w:r>
      <w:r w:rsidR="00854A23" w:rsidRPr="00E12716">
        <w:rPr>
          <w:rFonts w:ascii="Verdana" w:hAnsi="Verdana"/>
        </w:rPr>
        <w:t xml:space="preserve">SB 300 und SB 350 </w:t>
      </w:r>
      <w:r w:rsidR="00024CAD" w:rsidRPr="00E12716">
        <w:rPr>
          <w:rFonts w:ascii="Verdana" w:hAnsi="Verdana"/>
        </w:rPr>
        <w:t>kombiniert</w:t>
      </w:r>
      <w:r w:rsidR="00854A23" w:rsidRPr="00E12716">
        <w:rPr>
          <w:rFonts w:ascii="Verdana" w:hAnsi="Verdana"/>
        </w:rPr>
        <w:t xml:space="preserve"> werden. </w:t>
      </w:r>
      <w:r w:rsidR="00664F19">
        <w:rPr>
          <w:rFonts w:ascii="Verdana" w:hAnsi="Verdana"/>
        </w:rPr>
        <w:t>Die s</w:t>
      </w:r>
      <w:r w:rsidR="00FB2A41" w:rsidRPr="00E12716">
        <w:rPr>
          <w:rFonts w:ascii="Verdana" w:hAnsi="Verdana"/>
        </w:rPr>
        <w:t xml:space="preserve">tarren Bohlen garantieren selbst bei großen Einbaubreiten ein Maximum an Ebenheit – ganz ohne Längsnähte. </w:t>
      </w:r>
      <w:r w:rsidR="00F3396D" w:rsidRPr="00E12716">
        <w:rPr>
          <w:rFonts w:ascii="Verdana" w:hAnsi="Verdana"/>
        </w:rPr>
        <w:t>Im Falle der SB 350 lassen sich Asphaltdeckschichten mit einer Stärke von bis zu 5 cm sogar in einer Gesamtbreite von 18 m einbauen.</w:t>
      </w:r>
      <w:r w:rsidR="00F3396D">
        <w:rPr>
          <w:rFonts w:ascii="Verdana" w:hAnsi="Verdana"/>
        </w:rPr>
        <w:t xml:space="preserve"> </w:t>
      </w:r>
      <w:r w:rsidR="00873325" w:rsidRPr="001733EE">
        <w:rPr>
          <w:rFonts w:ascii="Verdana" w:hAnsi="Verdana"/>
        </w:rPr>
        <w:t>Zudem</w:t>
      </w:r>
      <w:r w:rsidR="00854A23" w:rsidRPr="001733EE">
        <w:rPr>
          <w:rFonts w:ascii="Verdana" w:hAnsi="Verdana"/>
        </w:rPr>
        <w:t xml:space="preserve"> </w:t>
      </w:r>
      <w:r w:rsidR="00F37B22" w:rsidRPr="001733EE">
        <w:rPr>
          <w:rFonts w:ascii="Verdana" w:hAnsi="Verdana"/>
        </w:rPr>
        <w:t xml:space="preserve">können Anwender </w:t>
      </w:r>
      <w:r w:rsidR="00873325" w:rsidRPr="001733EE">
        <w:rPr>
          <w:rFonts w:ascii="Verdana" w:hAnsi="Verdana"/>
        </w:rPr>
        <w:t xml:space="preserve">damit </w:t>
      </w:r>
      <w:r w:rsidR="00854A23" w:rsidRPr="001733EE">
        <w:rPr>
          <w:rFonts w:ascii="Verdana" w:hAnsi="Verdana"/>
        </w:rPr>
        <w:t>Frostschutzschichten oder auch hydraulisch gebundene Tragschichten</w:t>
      </w:r>
      <w:r w:rsidR="00F37B22" w:rsidRPr="001733EE">
        <w:rPr>
          <w:rFonts w:ascii="Verdana" w:hAnsi="Verdana"/>
        </w:rPr>
        <w:t xml:space="preserve"> mit</w:t>
      </w:r>
      <w:r w:rsidR="00F37B22" w:rsidRPr="001733EE">
        <w:rPr>
          <w:rFonts w:ascii="Verdana" w:hAnsi="Verdana"/>
          <w:color w:val="FF0000"/>
        </w:rPr>
        <w:t xml:space="preserve"> </w:t>
      </w:r>
      <w:r w:rsidR="00854A23" w:rsidRPr="001733EE">
        <w:rPr>
          <w:rFonts w:ascii="Verdana" w:hAnsi="Verdana"/>
        </w:rPr>
        <w:t xml:space="preserve">Einbaustärken </w:t>
      </w:r>
      <w:r w:rsidR="00B56AA7" w:rsidRPr="001733EE">
        <w:rPr>
          <w:rFonts w:ascii="Verdana" w:hAnsi="Verdana"/>
        </w:rPr>
        <w:t xml:space="preserve">von </w:t>
      </w:r>
      <w:r w:rsidR="00854A23" w:rsidRPr="001733EE">
        <w:rPr>
          <w:rFonts w:ascii="Verdana" w:hAnsi="Verdana"/>
        </w:rPr>
        <w:t xml:space="preserve">bis </w:t>
      </w:r>
      <w:r w:rsidR="00CC4C15" w:rsidRPr="001733EE">
        <w:rPr>
          <w:rFonts w:ascii="Verdana" w:hAnsi="Verdana"/>
        </w:rPr>
        <w:t xml:space="preserve">zu </w:t>
      </w:r>
      <w:r w:rsidR="00854A23" w:rsidRPr="001733EE">
        <w:rPr>
          <w:rFonts w:ascii="Verdana" w:hAnsi="Verdana"/>
        </w:rPr>
        <w:t>50 cm realisier</w:t>
      </w:r>
      <w:r w:rsidR="00F37B22" w:rsidRPr="001733EE">
        <w:rPr>
          <w:rFonts w:ascii="Verdana" w:hAnsi="Verdana"/>
        </w:rPr>
        <w:t>en</w:t>
      </w:r>
      <w:r w:rsidR="00854A23" w:rsidRPr="001733EE">
        <w:rPr>
          <w:rFonts w:ascii="Verdana" w:hAnsi="Verdana"/>
        </w:rPr>
        <w:t xml:space="preserve">. </w:t>
      </w:r>
      <w:r w:rsidR="00E93397" w:rsidRPr="001733EE">
        <w:rPr>
          <w:rFonts w:ascii="Verdana" w:hAnsi="Verdana"/>
        </w:rPr>
        <w:t xml:space="preserve">Dank des neuen Führungs- und Positionierungssystem </w:t>
      </w:r>
      <w:r w:rsidR="000E48EC" w:rsidRPr="001733EE">
        <w:rPr>
          <w:rFonts w:ascii="Verdana" w:hAnsi="Verdana"/>
        </w:rPr>
        <w:t>für die</w:t>
      </w:r>
      <w:r w:rsidR="00E93397" w:rsidRPr="001733EE">
        <w:rPr>
          <w:rFonts w:ascii="Verdana" w:hAnsi="Verdana"/>
        </w:rPr>
        <w:t xml:space="preserve"> Bohlen</w:t>
      </w:r>
      <w:r w:rsidR="000E48EC" w:rsidRPr="001733EE">
        <w:rPr>
          <w:rFonts w:ascii="Verdana" w:hAnsi="Verdana"/>
        </w:rPr>
        <w:t>-V</w:t>
      </w:r>
      <w:r w:rsidR="00E93397" w:rsidRPr="001733EE">
        <w:rPr>
          <w:rFonts w:ascii="Verdana" w:hAnsi="Verdana"/>
        </w:rPr>
        <w:t xml:space="preserve">erbreiterungen ist die Rüstzeit bei </w:t>
      </w:r>
      <w:r w:rsidR="000E48EC" w:rsidRPr="001733EE">
        <w:rPr>
          <w:rFonts w:ascii="Verdana" w:hAnsi="Verdana"/>
        </w:rPr>
        <w:t>unterschiedlichen</w:t>
      </w:r>
      <w:r w:rsidR="00E93397" w:rsidRPr="001733EE">
        <w:rPr>
          <w:rFonts w:ascii="Verdana" w:hAnsi="Verdana"/>
        </w:rPr>
        <w:t xml:space="preserve"> Arbeitsbreiten </w:t>
      </w:r>
      <w:r w:rsidR="0039029C" w:rsidRPr="001733EE">
        <w:rPr>
          <w:rFonts w:ascii="Verdana" w:hAnsi="Verdana"/>
        </w:rPr>
        <w:t xml:space="preserve">außerdem </w:t>
      </w:r>
      <w:r w:rsidR="00E93397" w:rsidRPr="001733EE">
        <w:rPr>
          <w:rFonts w:ascii="Verdana" w:hAnsi="Verdana"/>
        </w:rPr>
        <w:t xml:space="preserve">deutlich geringer. </w:t>
      </w:r>
      <w:r w:rsidR="00873325" w:rsidRPr="001733EE">
        <w:rPr>
          <w:rFonts w:ascii="Verdana" w:hAnsi="Verdana"/>
        </w:rPr>
        <w:t>Darüber hinaus sorgen d</w:t>
      </w:r>
      <w:r w:rsidR="00A3639D" w:rsidRPr="001733EE">
        <w:rPr>
          <w:rFonts w:ascii="Verdana" w:hAnsi="Verdana"/>
        </w:rPr>
        <w:t xml:space="preserve">ie neu entwickelten </w:t>
      </w:r>
      <w:r w:rsidR="000E48EC" w:rsidRPr="001733EE">
        <w:rPr>
          <w:rFonts w:ascii="Verdana" w:hAnsi="Verdana"/>
        </w:rPr>
        <w:t>hydraulischen Ausziehanbauteile</w:t>
      </w:r>
      <w:r w:rsidR="00A3639D" w:rsidRPr="001733EE">
        <w:rPr>
          <w:rFonts w:ascii="Verdana" w:hAnsi="Verdana"/>
        </w:rPr>
        <w:t xml:space="preserve"> beim Einbau für hohe Flexibilität</w:t>
      </w:r>
      <w:r w:rsidR="00E93397" w:rsidRPr="001733EE">
        <w:rPr>
          <w:rFonts w:ascii="Verdana" w:hAnsi="Verdana"/>
        </w:rPr>
        <w:t>:</w:t>
      </w:r>
      <w:r w:rsidR="00A3639D" w:rsidRPr="001733EE">
        <w:rPr>
          <w:rFonts w:ascii="Verdana" w:hAnsi="Verdana"/>
        </w:rPr>
        <w:t xml:space="preserve"> </w:t>
      </w:r>
      <w:r w:rsidR="00CD4778" w:rsidRPr="001733EE">
        <w:rPr>
          <w:rFonts w:ascii="Verdana" w:hAnsi="Verdana"/>
        </w:rPr>
        <w:t>A</w:t>
      </w:r>
      <w:r w:rsidR="00A3639D" w:rsidRPr="001733EE">
        <w:rPr>
          <w:rFonts w:ascii="Verdana" w:hAnsi="Verdana"/>
        </w:rPr>
        <w:t xml:space="preserve">uf jeder Bohlenseite </w:t>
      </w:r>
      <w:r w:rsidR="00CD4778" w:rsidRPr="001733EE">
        <w:rPr>
          <w:rFonts w:ascii="Verdana" w:hAnsi="Verdana"/>
        </w:rPr>
        <w:t>kann d</w:t>
      </w:r>
      <w:r w:rsidR="00CD4778">
        <w:rPr>
          <w:rFonts w:ascii="Verdana" w:hAnsi="Verdana"/>
        </w:rPr>
        <w:t xml:space="preserve">ie Einbaubreite jetzt </w:t>
      </w:r>
      <w:r w:rsidR="00555539">
        <w:rPr>
          <w:rFonts w:ascii="Verdana" w:hAnsi="Verdana"/>
        </w:rPr>
        <w:t xml:space="preserve">per Knopfdruck </w:t>
      </w:r>
      <w:r w:rsidR="00A3639D" w:rsidRPr="00E12716">
        <w:rPr>
          <w:rFonts w:ascii="Verdana" w:hAnsi="Verdana"/>
        </w:rPr>
        <w:t xml:space="preserve">um 1,25 m verstellt und </w:t>
      </w:r>
      <w:r w:rsidR="00CD4778">
        <w:rPr>
          <w:rFonts w:ascii="Verdana" w:hAnsi="Verdana"/>
        </w:rPr>
        <w:t>so</w:t>
      </w:r>
      <w:r w:rsidR="00A3639D" w:rsidRPr="00E12716">
        <w:rPr>
          <w:rFonts w:ascii="Verdana" w:hAnsi="Verdana"/>
        </w:rPr>
        <w:t xml:space="preserve"> </w:t>
      </w:r>
      <w:r w:rsidR="00A3639D">
        <w:rPr>
          <w:rFonts w:ascii="Verdana" w:hAnsi="Verdana"/>
        </w:rPr>
        <w:t xml:space="preserve">die </w:t>
      </w:r>
      <w:r w:rsidR="00CD4778">
        <w:rPr>
          <w:rFonts w:ascii="Verdana" w:hAnsi="Verdana"/>
        </w:rPr>
        <w:t xml:space="preserve">gesamte </w:t>
      </w:r>
      <w:r w:rsidR="00A3639D">
        <w:rPr>
          <w:rFonts w:ascii="Verdana" w:hAnsi="Verdana"/>
        </w:rPr>
        <w:t xml:space="preserve">Arbeitsbreite um 2,5 m </w:t>
      </w:r>
      <w:r w:rsidR="000720A3">
        <w:rPr>
          <w:rFonts w:ascii="Verdana" w:hAnsi="Verdana"/>
        </w:rPr>
        <w:t xml:space="preserve">hydraulisch </w:t>
      </w:r>
      <w:r w:rsidR="00A3639D">
        <w:rPr>
          <w:rFonts w:ascii="Verdana" w:hAnsi="Verdana"/>
        </w:rPr>
        <w:t>variiert werden</w:t>
      </w:r>
      <w:r w:rsidR="00873325">
        <w:rPr>
          <w:rFonts w:ascii="Verdana" w:hAnsi="Verdana"/>
        </w:rPr>
        <w:t>.</w:t>
      </w:r>
      <w:r w:rsidR="00873325" w:rsidRPr="00873325">
        <w:rPr>
          <w:rFonts w:ascii="Verdana" w:hAnsi="Verdana"/>
        </w:rPr>
        <w:t xml:space="preserve"> </w:t>
      </w:r>
    </w:p>
    <w:p w:rsidR="00C03854" w:rsidRDefault="00C03854" w:rsidP="00854A23">
      <w:pPr>
        <w:spacing w:after="0"/>
        <w:ind w:left="567"/>
        <w:rPr>
          <w:rFonts w:ascii="Verdana" w:hAnsi="Verdana"/>
        </w:rPr>
      </w:pPr>
    </w:p>
    <w:p w:rsidR="00C03854" w:rsidRPr="001A4911" w:rsidRDefault="00C03854" w:rsidP="001A4911">
      <w:pPr>
        <w:spacing w:after="0"/>
        <w:ind w:firstLine="567"/>
        <w:rPr>
          <w:rFonts w:ascii="Verdana" w:hAnsi="Verdana"/>
          <w:b/>
        </w:rPr>
      </w:pPr>
      <w:r w:rsidRPr="00E12716">
        <w:rPr>
          <w:rFonts w:ascii="Verdana" w:hAnsi="Verdana"/>
          <w:b/>
        </w:rPr>
        <w:t xml:space="preserve">Weltneuheit: Hydraulische </w:t>
      </w:r>
      <w:proofErr w:type="spellStart"/>
      <w:r w:rsidRPr="00E12716">
        <w:rPr>
          <w:rFonts w:ascii="Verdana" w:hAnsi="Verdana"/>
          <w:b/>
        </w:rPr>
        <w:t>Tamperhub</w:t>
      </w:r>
      <w:proofErr w:type="spellEnd"/>
      <w:r w:rsidRPr="00E12716">
        <w:rPr>
          <w:rFonts w:ascii="Verdana" w:hAnsi="Verdana"/>
          <w:b/>
        </w:rPr>
        <w:t>-Verstellung</w:t>
      </w:r>
    </w:p>
    <w:p w:rsidR="00D71A59" w:rsidRPr="00E12716" w:rsidRDefault="00D71A59" w:rsidP="00D71A59">
      <w:pPr>
        <w:spacing w:after="0"/>
        <w:ind w:left="567"/>
        <w:rPr>
          <w:rFonts w:ascii="Verdana" w:hAnsi="Verdana"/>
        </w:rPr>
      </w:pPr>
      <w:r w:rsidRPr="00E12716">
        <w:rPr>
          <w:rFonts w:ascii="Verdana" w:hAnsi="Verdana"/>
        </w:rPr>
        <w:t xml:space="preserve">Für das Verdichtungsergebnis ist ein korrekt eingestellter </w:t>
      </w:r>
      <w:proofErr w:type="spellStart"/>
      <w:r w:rsidRPr="00E12716">
        <w:rPr>
          <w:rFonts w:ascii="Verdana" w:hAnsi="Verdana"/>
        </w:rPr>
        <w:t>Tamperhub</w:t>
      </w:r>
      <w:proofErr w:type="spellEnd"/>
      <w:r w:rsidRPr="00E12716">
        <w:rPr>
          <w:rFonts w:ascii="Verdana" w:hAnsi="Verdana"/>
        </w:rPr>
        <w:t xml:space="preserve"> von zentraler Bedeutung</w:t>
      </w:r>
      <w:r w:rsidR="00C03854">
        <w:rPr>
          <w:rFonts w:ascii="Verdana" w:hAnsi="Verdana"/>
        </w:rPr>
        <w:t>, gerade wenn unterschiedliche Schichtstärken mit der</w:t>
      </w:r>
      <w:r w:rsidR="00A3639D">
        <w:rPr>
          <w:rFonts w:ascii="Verdana" w:hAnsi="Verdana"/>
        </w:rPr>
        <w:t xml:space="preserve">selben </w:t>
      </w:r>
      <w:r w:rsidR="00C03854">
        <w:rPr>
          <w:rFonts w:ascii="Verdana" w:hAnsi="Verdana"/>
        </w:rPr>
        <w:t>Bohle eingebaut werden sollen</w:t>
      </w:r>
      <w:r w:rsidRPr="00E12716">
        <w:rPr>
          <w:rFonts w:ascii="Verdana" w:hAnsi="Verdana"/>
        </w:rPr>
        <w:t xml:space="preserve">. Mit der Entwicklung der hydraulischen </w:t>
      </w:r>
      <w:proofErr w:type="spellStart"/>
      <w:r w:rsidRPr="00E12716">
        <w:rPr>
          <w:rFonts w:ascii="Verdana" w:hAnsi="Verdana"/>
        </w:rPr>
        <w:t>Tamperhub</w:t>
      </w:r>
      <w:proofErr w:type="spellEnd"/>
      <w:r w:rsidRPr="00E12716">
        <w:rPr>
          <w:rFonts w:ascii="Verdana" w:hAnsi="Verdana"/>
        </w:rPr>
        <w:t>-Verstellung ist den VÖGELE Ingenieuren deshalb ein weiterer großer Schritt gelungen, um qualitativ hochwertige Einbauergebnisse zu erzielen. Damit k</w:t>
      </w:r>
      <w:r w:rsidR="00D82563">
        <w:rPr>
          <w:rFonts w:ascii="Verdana" w:hAnsi="Verdana"/>
        </w:rPr>
        <w:t>önnen</w:t>
      </w:r>
      <w:r w:rsidRPr="00E12716">
        <w:rPr>
          <w:rFonts w:ascii="Verdana" w:hAnsi="Verdana"/>
        </w:rPr>
        <w:t xml:space="preserve"> d</w:t>
      </w:r>
      <w:r w:rsidR="00D82563">
        <w:rPr>
          <w:rFonts w:ascii="Verdana" w:hAnsi="Verdana"/>
        </w:rPr>
        <w:t>ie</w:t>
      </w:r>
      <w:r w:rsidRPr="00E12716">
        <w:rPr>
          <w:rFonts w:ascii="Verdana" w:hAnsi="Verdana"/>
        </w:rPr>
        <w:t xml:space="preserve"> Bediener an der </w:t>
      </w:r>
      <w:proofErr w:type="spellStart"/>
      <w:r w:rsidRPr="00E12716">
        <w:rPr>
          <w:rFonts w:ascii="Verdana" w:hAnsi="Verdana"/>
        </w:rPr>
        <w:t>ErgoPlus</w:t>
      </w:r>
      <w:proofErr w:type="spellEnd"/>
      <w:r w:rsidRPr="00E12716">
        <w:rPr>
          <w:rFonts w:ascii="Verdana" w:hAnsi="Verdana"/>
        </w:rPr>
        <w:t xml:space="preserve"> 3 Fahrer- oder Bohlen-Bedienkonsole den optimalen </w:t>
      </w:r>
      <w:proofErr w:type="spellStart"/>
      <w:r w:rsidRPr="00E12716">
        <w:rPr>
          <w:rFonts w:ascii="Verdana" w:hAnsi="Verdana"/>
        </w:rPr>
        <w:t>Tamperhub</w:t>
      </w:r>
      <w:proofErr w:type="spellEnd"/>
      <w:r w:rsidRPr="00E12716">
        <w:rPr>
          <w:rFonts w:ascii="Verdana" w:hAnsi="Verdana"/>
        </w:rPr>
        <w:t xml:space="preserve"> von 4 oder alternativ 8 mm für die jeweilige Einbauaufgabe ganz einfach per Knopfdruck </w:t>
      </w:r>
      <w:r w:rsidR="00C03854">
        <w:rPr>
          <w:rFonts w:ascii="Verdana" w:hAnsi="Verdana"/>
        </w:rPr>
        <w:t>einstellen</w:t>
      </w:r>
      <w:r w:rsidRPr="00E12716">
        <w:rPr>
          <w:rFonts w:ascii="Verdana" w:hAnsi="Verdana"/>
        </w:rPr>
        <w:t xml:space="preserve">. </w:t>
      </w:r>
    </w:p>
    <w:p w:rsidR="00F0700A" w:rsidRDefault="00F0700A" w:rsidP="00854A23">
      <w:pPr>
        <w:spacing w:after="0"/>
        <w:ind w:left="567"/>
        <w:rPr>
          <w:rFonts w:ascii="Verdana" w:hAnsi="Verdana"/>
        </w:rPr>
      </w:pPr>
    </w:p>
    <w:p w:rsidR="001A4911" w:rsidRPr="001A4911" w:rsidRDefault="00DD2090" w:rsidP="001A4911">
      <w:pPr>
        <w:spacing w:after="0"/>
        <w:ind w:firstLine="567"/>
        <w:rPr>
          <w:rFonts w:ascii="Verdana" w:hAnsi="Verdana"/>
          <w:b/>
        </w:rPr>
      </w:pPr>
      <w:r w:rsidRPr="001A4911">
        <w:rPr>
          <w:rFonts w:ascii="Verdana" w:hAnsi="Verdana"/>
          <w:b/>
        </w:rPr>
        <w:t xml:space="preserve">Ein echter </w:t>
      </w:r>
      <w:r w:rsidR="00E93397">
        <w:rPr>
          <w:rFonts w:ascii="Verdana" w:hAnsi="Verdana"/>
          <w:b/>
        </w:rPr>
        <w:t>Allrounder</w:t>
      </w:r>
    </w:p>
    <w:p w:rsidR="00F0700A" w:rsidRPr="00E12716" w:rsidRDefault="00DD2090" w:rsidP="00F0700A">
      <w:pPr>
        <w:spacing w:after="0"/>
        <w:ind w:left="567"/>
        <w:rPr>
          <w:rFonts w:ascii="Verdana" w:hAnsi="Verdana"/>
        </w:rPr>
      </w:pPr>
      <w:r>
        <w:rPr>
          <w:rFonts w:ascii="Verdana" w:hAnsi="Verdana"/>
        </w:rPr>
        <w:t>All diese Funkt</w:t>
      </w:r>
      <w:r w:rsidR="00BC626E">
        <w:rPr>
          <w:rFonts w:ascii="Verdana" w:hAnsi="Verdana"/>
        </w:rPr>
        <w:t>ionen eröffnen dem SUPER 3000-3</w:t>
      </w:r>
      <w:r w:rsidR="00021027">
        <w:rPr>
          <w:rFonts w:ascii="Verdana" w:hAnsi="Verdana"/>
        </w:rPr>
        <w:t>(</w:t>
      </w:r>
      <w:r w:rsidR="00BC626E">
        <w:rPr>
          <w:rFonts w:ascii="Verdana" w:hAnsi="Verdana"/>
        </w:rPr>
        <w:t>i</w:t>
      </w:r>
      <w:r w:rsidR="00021027">
        <w:rPr>
          <w:rFonts w:ascii="Verdana" w:hAnsi="Verdana"/>
        </w:rPr>
        <w:t>)</w:t>
      </w:r>
      <w:r>
        <w:rPr>
          <w:rFonts w:ascii="Verdana" w:hAnsi="Verdana"/>
        </w:rPr>
        <w:t xml:space="preserve"> ein</w:t>
      </w:r>
      <w:r w:rsidR="003659FE">
        <w:rPr>
          <w:rFonts w:ascii="Verdana" w:hAnsi="Verdana"/>
        </w:rPr>
        <w:t xml:space="preserve"> äußerst breites</w:t>
      </w:r>
      <w:r>
        <w:rPr>
          <w:rFonts w:ascii="Verdana" w:hAnsi="Verdana"/>
        </w:rPr>
        <w:t xml:space="preserve"> Anwendungsspektrum. Dank de</w:t>
      </w:r>
      <w:r w:rsidR="003659FE">
        <w:rPr>
          <w:rFonts w:ascii="Verdana" w:hAnsi="Verdana"/>
        </w:rPr>
        <w:t>s</w:t>
      </w:r>
      <w:r>
        <w:rPr>
          <w:rFonts w:ascii="Verdana" w:hAnsi="Verdana"/>
        </w:rPr>
        <w:t xml:space="preserve"> </w:t>
      </w:r>
      <w:r w:rsidR="0039029C">
        <w:rPr>
          <w:rFonts w:ascii="Verdana" w:hAnsi="Verdana"/>
        </w:rPr>
        <w:t xml:space="preserve">innovativen </w:t>
      </w:r>
      <w:r>
        <w:rPr>
          <w:rFonts w:ascii="Verdana" w:hAnsi="Verdana"/>
        </w:rPr>
        <w:t>Materialtransport</w:t>
      </w:r>
      <w:r w:rsidR="003659FE">
        <w:rPr>
          <w:rFonts w:ascii="Verdana" w:hAnsi="Verdana"/>
        </w:rPr>
        <w:t>s</w:t>
      </w:r>
      <w:r>
        <w:rPr>
          <w:rFonts w:ascii="Verdana" w:hAnsi="Verdana"/>
        </w:rPr>
        <w:t xml:space="preserve">, </w:t>
      </w:r>
      <w:r w:rsidR="00F0700A" w:rsidRPr="00E12716">
        <w:rPr>
          <w:rFonts w:ascii="Verdana" w:hAnsi="Verdana"/>
        </w:rPr>
        <w:t xml:space="preserve">der </w:t>
      </w:r>
      <w:r>
        <w:rPr>
          <w:rFonts w:ascii="Verdana" w:hAnsi="Verdana"/>
        </w:rPr>
        <w:t xml:space="preserve">hydraulischen </w:t>
      </w:r>
      <w:proofErr w:type="spellStart"/>
      <w:r w:rsidR="00F0700A" w:rsidRPr="00E12716">
        <w:rPr>
          <w:rFonts w:ascii="Verdana" w:hAnsi="Verdana"/>
        </w:rPr>
        <w:t>Tamperhub</w:t>
      </w:r>
      <w:proofErr w:type="spellEnd"/>
      <w:r w:rsidR="00F0700A" w:rsidRPr="00E12716">
        <w:rPr>
          <w:rFonts w:ascii="Verdana" w:hAnsi="Verdana"/>
        </w:rPr>
        <w:t xml:space="preserve">-Verstellung </w:t>
      </w:r>
      <w:r>
        <w:rPr>
          <w:rFonts w:ascii="Verdana" w:hAnsi="Verdana"/>
        </w:rPr>
        <w:t>und de</w:t>
      </w:r>
      <w:r w:rsidR="00D82563">
        <w:rPr>
          <w:rFonts w:ascii="Verdana" w:hAnsi="Verdana"/>
        </w:rPr>
        <w:t>r</w:t>
      </w:r>
      <w:r>
        <w:rPr>
          <w:rFonts w:ascii="Verdana" w:hAnsi="Verdana"/>
        </w:rPr>
        <w:t xml:space="preserve"> </w:t>
      </w:r>
      <w:r w:rsidR="00DC33D1">
        <w:rPr>
          <w:rFonts w:ascii="Verdana" w:hAnsi="Verdana"/>
        </w:rPr>
        <w:t xml:space="preserve">erweiterten, </w:t>
      </w:r>
      <w:r>
        <w:rPr>
          <w:rFonts w:ascii="Verdana" w:hAnsi="Verdana"/>
        </w:rPr>
        <w:t>hydraulisch</w:t>
      </w:r>
      <w:r w:rsidR="000E48EC">
        <w:rPr>
          <w:rFonts w:ascii="Verdana" w:hAnsi="Verdana"/>
        </w:rPr>
        <w:t>en</w:t>
      </w:r>
      <w:r w:rsidR="00FB2A41">
        <w:rPr>
          <w:rFonts w:ascii="Verdana" w:hAnsi="Verdana"/>
        </w:rPr>
        <w:t xml:space="preserve"> </w:t>
      </w:r>
      <w:r w:rsidR="000E48EC">
        <w:rPr>
          <w:rFonts w:ascii="Verdana" w:hAnsi="Verdana"/>
        </w:rPr>
        <w:t>Ausziehanbauteile</w:t>
      </w:r>
      <w:r>
        <w:rPr>
          <w:rFonts w:ascii="Verdana" w:hAnsi="Verdana"/>
        </w:rPr>
        <w:t xml:space="preserve"> für die neuen </w:t>
      </w:r>
      <w:r w:rsidR="00664F19">
        <w:rPr>
          <w:rFonts w:ascii="Verdana" w:hAnsi="Verdana"/>
        </w:rPr>
        <w:t>s</w:t>
      </w:r>
      <w:r w:rsidR="00D82563">
        <w:rPr>
          <w:rFonts w:ascii="Verdana" w:hAnsi="Verdana"/>
        </w:rPr>
        <w:t xml:space="preserve">tarren </w:t>
      </w:r>
      <w:r>
        <w:rPr>
          <w:rFonts w:ascii="Verdana" w:hAnsi="Verdana"/>
        </w:rPr>
        <w:t xml:space="preserve">Bohlen </w:t>
      </w:r>
      <w:r w:rsidR="0039029C">
        <w:rPr>
          <w:rFonts w:ascii="Verdana" w:hAnsi="Verdana"/>
        </w:rPr>
        <w:t>können Anwender</w:t>
      </w:r>
      <w:r w:rsidR="00F0700A" w:rsidRPr="00E12716">
        <w:rPr>
          <w:rFonts w:ascii="Verdana" w:hAnsi="Verdana"/>
        </w:rPr>
        <w:t xml:space="preserve"> de</w:t>
      </w:r>
      <w:r w:rsidR="0039029C">
        <w:rPr>
          <w:rFonts w:ascii="Verdana" w:hAnsi="Verdana"/>
        </w:rPr>
        <w:t>n</w:t>
      </w:r>
      <w:r w:rsidR="00BC626E">
        <w:rPr>
          <w:rFonts w:ascii="Verdana" w:hAnsi="Verdana"/>
        </w:rPr>
        <w:t xml:space="preserve"> SUPER 3000-3</w:t>
      </w:r>
      <w:r w:rsidR="00021027">
        <w:rPr>
          <w:rFonts w:ascii="Verdana" w:hAnsi="Verdana"/>
        </w:rPr>
        <w:t>(</w:t>
      </w:r>
      <w:r w:rsidR="00BC626E">
        <w:rPr>
          <w:rFonts w:ascii="Verdana" w:hAnsi="Verdana"/>
        </w:rPr>
        <w:t>i</w:t>
      </w:r>
      <w:r w:rsidR="00021027">
        <w:rPr>
          <w:rFonts w:ascii="Verdana" w:hAnsi="Verdana"/>
        </w:rPr>
        <w:t>)</w:t>
      </w:r>
      <w:r w:rsidR="00F0700A" w:rsidRPr="00E12716">
        <w:rPr>
          <w:rFonts w:ascii="Verdana" w:hAnsi="Verdana"/>
        </w:rPr>
        <w:t xml:space="preserve"> </w:t>
      </w:r>
      <w:r w:rsidR="00817B8C">
        <w:rPr>
          <w:rFonts w:ascii="Verdana" w:hAnsi="Verdana"/>
        </w:rPr>
        <w:t>ganz bequem</w:t>
      </w:r>
      <w:r w:rsidR="00F0700A" w:rsidRPr="00E12716">
        <w:rPr>
          <w:rFonts w:ascii="Verdana" w:hAnsi="Verdana"/>
        </w:rPr>
        <w:t xml:space="preserve"> auf die jeweilige Einbausituation einstellen –</w:t>
      </w:r>
      <w:r w:rsidR="00D82563">
        <w:rPr>
          <w:rFonts w:ascii="Verdana" w:hAnsi="Verdana"/>
        </w:rPr>
        <w:t xml:space="preserve"> </w:t>
      </w:r>
      <w:r w:rsidR="00F0700A" w:rsidRPr="00E12716">
        <w:rPr>
          <w:rFonts w:ascii="Verdana" w:hAnsi="Verdana"/>
        </w:rPr>
        <w:t xml:space="preserve">ohne mechanische Umrüstarbeiten. Mit der Automatikfunktion </w:t>
      </w:r>
      <w:proofErr w:type="spellStart"/>
      <w:r w:rsidR="00F0700A" w:rsidRPr="00E12716">
        <w:rPr>
          <w:rFonts w:ascii="Verdana" w:hAnsi="Verdana"/>
        </w:rPr>
        <w:t>AutoSet</w:t>
      </w:r>
      <w:proofErr w:type="spellEnd"/>
      <w:r w:rsidR="00F0700A" w:rsidRPr="00E12716">
        <w:rPr>
          <w:rFonts w:ascii="Verdana" w:hAnsi="Verdana"/>
        </w:rPr>
        <w:t xml:space="preserve"> Plus lassen sich die eingestellten Werte zudem speichern und jederzeit wieder abrufen. Das macht die Prozesse auf der Baustelle noch effizienter, komfortabler und qualitativ hochwertiger.</w:t>
      </w:r>
    </w:p>
    <w:p w:rsidR="00854A23" w:rsidRDefault="00854A23" w:rsidP="005110E5">
      <w:pPr>
        <w:spacing w:after="0"/>
        <w:ind w:left="567"/>
        <w:rPr>
          <w:rFonts w:ascii="Verdana" w:hAnsi="Verdana"/>
        </w:rPr>
      </w:pPr>
    </w:p>
    <w:p w:rsidR="005110E5" w:rsidRDefault="005110E5" w:rsidP="005110E5">
      <w:pPr>
        <w:spacing w:after="0"/>
        <w:ind w:left="567"/>
        <w:rPr>
          <w:rFonts w:ascii="Verdana" w:hAnsi="Verdana"/>
        </w:rPr>
      </w:pPr>
    </w:p>
    <w:p w:rsidR="005110E5" w:rsidRDefault="005110E5" w:rsidP="005110E5">
      <w:pPr>
        <w:spacing w:after="0"/>
        <w:ind w:left="567"/>
        <w:rPr>
          <w:rFonts w:ascii="Verdana" w:hAnsi="Verdana"/>
        </w:rPr>
      </w:pPr>
    </w:p>
    <w:p w:rsidR="005110E5" w:rsidRDefault="005110E5" w:rsidP="005110E5">
      <w:pPr>
        <w:spacing w:after="0"/>
        <w:ind w:left="567"/>
        <w:rPr>
          <w:rFonts w:ascii="Verdana" w:hAnsi="Verdana"/>
        </w:rPr>
      </w:pPr>
    </w:p>
    <w:p w:rsidR="005110E5" w:rsidRDefault="005110E5" w:rsidP="005110E5">
      <w:pPr>
        <w:spacing w:after="0"/>
        <w:ind w:left="560"/>
        <w:rPr>
          <w:rFonts w:ascii="Verdana" w:hAnsi="Verdana"/>
        </w:rPr>
      </w:pPr>
    </w:p>
    <w:p w:rsidR="005110E5" w:rsidRPr="00E12716" w:rsidRDefault="005110E5" w:rsidP="005110E5">
      <w:pPr>
        <w:spacing w:after="0"/>
        <w:ind w:left="560"/>
        <w:rPr>
          <w:rFonts w:ascii="Verdana" w:hAnsi="Verdana"/>
        </w:rPr>
      </w:pPr>
    </w:p>
    <w:p w:rsidR="008B428B" w:rsidRPr="00E12716" w:rsidRDefault="008B428B" w:rsidP="005110E5">
      <w:pPr>
        <w:spacing w:before="100" w:beforeAutospacing="1" w:after="100" w:afterAutospacing="1"/>
        <w:ind w:left="560" w:right="-271"/>
        <w:contextualSpacing/>
        <w:rPr>
          <w:rFonts w:ascii="Verdana" w:hAnsi="Verdana"/>
          <w:bCs/>
        </w:rPr>
      </w:pPr>
    </w:p>
    <w:p w:rsidR="00D7227C" w:rsidRPr="00E12716" w:rsidRDefault="00D7227C" w:rsidP="006F65AC">
      <w:pPr>
        <w:spacing w:before="100" w:beforeAutospacing="1" w:after="100" w:afterAutospacing="1"/>
        <w:ind w:left="567" w:right="-271" w:hanging="7"/>
        <w:contextualSpacing/>
        <w:jc w:val="center"/>
        <w:rPr>
          <w:rFonts w:ascii="Verdana" w:hAnsi="Verdana"/>
          <w:bCs/>
        </w:rPr>
      </w:pPr>
      <w:r w:rsidRPr="00E12716">
        <w:rPr>
          <w:rFonts w:ascii="Verdana" w:hAnsi="Verdana"/>
          <w:bCs/>
        </w:rPr>
        <w:t>**  Ende Pressetext  **</w:t>
      </w:r>
    </w:p>
    <w:p w:rsidR="00D7227C" w:rsidRPr="00E12716" w:rsidRDefault="00D7227C" w:rsidP="006F65AC">
      <w:pPr>
        <w:spacing w:before="100" w:beforeAutospacing="1" w:after="100" w:afterAutospacing="1"/>
        <w:ind w:left="567" w:right="-271" w:hanging="7"/>
        <w:contextualSpacing/>
        <w:jc w:val="center"/>
        <w:rPr>
          <w:rFonts w:ascii="Verdana" w:hAnsi="Verdana"/>
          <w:bCs/>
        </w:rPr>
      </w:pPr>
      <w:r w:rsidRPr="00E12716">
        <w:rPr>
          <w:rFonts w:ascii="Verdana" w:hAnsi="Verdana"/>
          <w:bCs/>
        </w:rPr>
        <w:t xml:space="preserve">Zeichen (mit </w:t>
      </w:r>
      <w:r w:rsidRPr="00756C8B">
        <w:rPr>
          <w:rFonts w:ascii="Verdana" w:hAnsi="Verdana"/>
          <w:bCs/>
        </w:rPr>
        <w:t xml:space="preserve">Leerzeichen): </w:t>
      </w:r>
      <w:r w:rsidR="005110E5">
        <w:rPr>
          <w:rFonts w:ascii="Verdana" w:hAnsi="Verdana"/>
          <w:bCs/>
        </w:rPr>
        <w:t>4.770</w:t>
      </w:r>
    </w:p>
    <w:p w:rsidR="00D7227C" w:rsidRPr="00E12716" w:rsidRDefault="00D7227C" w:rsidP="006F65AC">
      <w:pPr>
        <w:spacing w:before="100" w:beforeAutospacing="1" w:after="100" w:afterAutospacing="1"/>
        <w:ind w:left="567" w:right="-271" w:hanging="7"/>
        <w:contextualSpacing/>
        <w:jc w:val="center"/>
        <w:rPr>
          <w:rFonts w:ascii="Verdana" w:hAnsi="Verdana"/>
          <w:bCs/>
        </w:rPr>
      </w:pPr>
      <w:r w:rsidRPr="00E12716">
        <w:rPr>
          <w:rFonts w:ascii="Verdana" w:hAnsi="Verdana"/>
          <w:bCs/>
        </w:rPr>
        <w:t xml:space="preserve">Ludwigshafen / </w:t>
      </w:r>
      <w:r w:rsidR="006C68D2" w:rsidRPr="00E12716">
        <w:rPr>
          <w:rFonts w:ascii="Verdana" w:hAnsi="Verdana"/>
          <w:bCs/>
        </w:rPr>
        <w:t>April 2019</w:t>
      </w:r>
    </w:p>
    <w:p w:rsidR="009155DF" w:rsidRPr="00E12716" w:rsidRDefault="009155DF" w:rsidP="006F65AC">
      <w:pPr>
        <w:spacing w:before="100" w:beforeAutospacing="1" w:after="100" w:afterAutospacing="1"/>
        <w:ind w:left="567" w:right="-271" w:hanging="7"/>
        <w:contextualSpacing/>
        <w:jc w:val="center"/>
        <w:rPr>
          <w:rFonts w:ascii="Verdana" w:hAnsi="Verdana"/>
          <w:bCs/>
        </w:rPr>
      </w:pPr>
    </w:p>
    <w:p w:rsidR="009155DF" w:rsidRPr="00E12716" w:rsidRDefault="009155DF" w:rsidP="006F65AC">
      <w:pPr>
        <w:spacing w:before="100" w:beforeAutospacing="1" w:after="100" w:afterAutospacing="1"/>
        <w:ind w:left="567" w:right="-271" w:hanging="7"/>
        <w:contextualSpacing/>
        <w:jc w:val="center"/>
        <w:rPr>
          <w:rFonts w:ascii="Verdana" w:hAnsi="Verdana"/>
          <w:bCs/>
        </w:rPr>
      </w:pPr>
    </w:p>
    <w:p w:rsidR="004143C1" w:rsidRPr="00E12716" w:rsidRDefault="004143C1" w:rsidP="004143C1">
      <w:pPr>
        <w:spacing w:before="100" w:beforeAutospacing="1" w:after="100" w:afterAutospacing="1"/>
        <w:ind w:left="567" w:right="-271" w:hanging="7"/>
        <w:contextualSpacing/>
        <w:rPr>
          <w:rFonts w:ascii="Verdana" w:hAnsi="Verdana"/>
          <w:bCs/>
        </w:rPr>
      </w:pPr>
    </w:p>
    <w:tbl>
      <w:tblPr>
        <w:tblW w:w="9214" w:type="dxa"/>
        <w:tblInd w:w="708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13"/>
        <w:gridCol w:w="4501"/>
      </w:tblGrid>
      <w:tr w:rsidR="00890D85" w:rsidRPr="0016476C" w:rsidTr="00890D85">
        <w:trPr>
          <w:trHeight w:val="3360"/>
        </w:trPr>
        <w:tc>
          <w:tcPr>
            <w:tcW w:w="4713" w:type="dxa"/>
            <w:tcBorders>
              <w:right w:val="single" w:sz="48" w:space="0" w:color="FFFFFF"/>
            </w:tcBorders>
            <w:shd w:val="clear" w:color="auto" w:fill="auto"/>
          </w:tcPr>
          <w:p w:rsidR="00890D85" w:rsidRPr="00E12716" w:rsidRDefault="00890D85" w:rsidP="006D60D3">
            <w:pPr>
              <w:pStyle w:val="HeadlineKontakte"/>
              <w:spacing w:after="0" w:line="240" w:lineRule="auto"/>
              <w:rPr>
                <w:rFonts w:ascii="Verdana" w:hAnsi="Verdana"/>
                <w:caps w:val="0"/>
                <w:szCs w:val="22"/>
              </w:rPr>
            </w:pPr>
            <w:r w:rsidRPr="00E12716">
              <w:rPr>
                <w:rFonts w:ascii="Verdana" w:hAnsi="Verdana"/>
                <w:caps w:val="0"/>
                <w:szCs w:val="22"/>
              </w:rPr>
              <w:t xml:space="preserve">Weitere Informationen </w:t>
            </w:r>
            <w:r w:rsidRPr="00E12716">
              <w:rPr>
                <w:rFonts w:ascii="Verdana" w:hAnsi="Verdana"/>
                <w:caps w:val="0"/>
                <w:szCs w:val="22"/>
              </w:rPr>
              <w:br/>
              <w:t>erhalten Sie bei:</w:t>
            </w:r>
          </w:p>
          <w:p w:rsidR="00890D85" w:rsidRPr="00E12716" w:rsidRDefault="00890D85" w:rsidP="006D60D3">
            <w:pPr>
              <w:pStyle w:val="Text"/>
              <w:rPr>
                <w:rFonts w:ascii="Verdana" w:hAnsi="Verdana"/>
                <w:szCs w:val="22"/>
              </w:rPr>
            </w:pPr>
            <w:r w:rsidRPr="00E12716">
              <w:rPr>
                <w:rFonts w:ascii="Verdana" w:hAnsi="Verdana"/>
                <w:szCs w:val="22"/>
              </w:rPr>
              <w:t>JOSEPH VÖGELE AG</w:t>
            </w:r>
          </w:p>
          <w:p w:rsidR="00890D85" w:rsidRPr="00E12716" w:rsidRDefault="00890D85" w:rsidP="006D60D3">
            <w:pPr>
              <w:pStyle w:val="Text"/>
              <w:rPr>
                <w:rFonts w:ascii="Verdana" w:hAnsi="Verdana"/>
                <w:szCs w:val="22"/>
              </w:rPr>
            </w:pPr>
            <w:r w:rsidRPr="00E12716">
              <w:rPr>
                <w:rFonts w:ascii="Verdana" w:hAnsi="Verdana"/>
                <w:szCs w:val="22"/>
              </w:rPr>
              <w:t>Roland Schug, Anja Sehr</w:t>
            </w:r>
          </w:p>
          <w:p w:rsidR="00890D85" w:rsidRPr="00E12716" w:rsidRDefault="00890D85" w:rsidP="006D60D3">
            <w:pPr>
              <w:pStyle w:val="Text"/>
              <w:rPr>
                <w:rFonts w:ascii="Verdana" w:hAnsi="Verdana"/>
                <w:szCs w:val="22"/>
              </w:rPr>
            </w:pPr>
            <w:r w:rsidRPr="00E12716">
              <w:rPr>
                <w:rFonts w:ascii="Verdana" w:hAnsi="Verdana"/>
                <w:szCs w:val="22"/>
              </w:rPr>
              <w:t>Joseph-Vögele-Str. 1</w:t>
            </w:r>
          </w:p>
          <w:p w:rsidR="00890D85" w:rsidRPr="00E12716" w:rsidRDefault="00890D85" w:rsidP="00A22FDE">
            <w:pPr>
              <w:pStyle w:val="Text"/>
              <w:rPr>
                <w:rFonts w:ascii="Verdana" w:hAnsi="Verdana"/>
                <w:szCs w:val="22"/>
              </w:rPr>
            </w:pPr>
            <w:r w:rsidRPr="00E12716">
              <w:rPr>
                <w:rFonts w:ascii="Verdana" w:hAnsi="Verdana"/>
                <w:szCs w:val="22"/>
              </w:rPr>
              <w:t>67075 Ludwigshafen</w:t>
            </w:r>
          </w:p>
          <w:p w:rsidR="00890D85" w:rsidRPr="00E12716" w:rsidRDefault="00890D85" w:rsidP="006D60D3">
            <w:pPr>
              <w:pStyle w:val="Text"/>
              <w:rPr>
                <w:rFonts w:ascii="Verdana" w:hAnsi="Verdana"/>
                <w:szCs w:val="22"/>
              </w:rPr>
            </w:pPr>
            <w:r w:rsidRPr="00E12716">
              <w:rPr>
                <w:rFonts w:ascii="Verdana" w:hAnsi="Verdana"/>
                <w:szCs w:val="22"/>
              </w:rPr>
              <w:t>Deutschland</w:t>
            </w:r>
          </w:p>
          <w:p w:rsidR="00890D85" w:rsidRPr="00E12716" w:rsidRDefault="00890D85" w:rsidP="006D60D3">
            <w:pPr>
              <w:pStyle w:val="Text"/>
              <w:rPr>
                <w:rFonts w:ascii="Verdana" w:hAnsi="Verdana"/>
                <w:szCs w:val="22"/>
              </w:rPr>
            </w:pPr>
          </w:p>
          <w:p w:rsidR="000625B2" w:rsidRPr="00C714D5" w:rsidRDefault="000625B2" w:rsidP="000625B2">
            <w:pPr>
              <w:pStyle w:val="Text"/>
              <w:rPr>
                <w:rFonts w:ascii="Verdana" w:hAnsi="Verdana"/>
                <w:szCs w:val="22"/>
              </w:rPr>
            </w:pPr>
            <w:r w:rsidRPr="00C714D5">
              <w:rPr>
                <w:rFonts w:ascii="Verdana" w:hAnsi="Verdana"/>
                <w:szCs w:val="22"/>
              </w:rPr>
              <w:t>Telefon: +49 621 / 81 05 392</w:t>
            </w:r>
          </w:p>
          <w:p w:rsidR="00890D85" w:rsidRPr="001C104C" w:rsidRDefault="000625B2" w:rsidP="006D60D3">
            <w:pPr>
              <w:pStyle w:val="Text"/>
              <w:rPr>
                <w:rFonts w:ascii="Verdana" w:hAnsi="Verdana"/>
                <w:szCs w:val="22"/>
                <w:lang w:val="it-IT"/>
              </w:rPr>
            </w:pPr>
            <w:r w:rsidRPr="001C104C">
              <w:rPr>
                <w:rFonts w:ascii="Verdana" w:hAnsi="Verdana"/>
                <w:szCs w:val="22"/>
                <w:lang w:val="it-IT"/>
              </w:rPr>
              <w:t>Telefax: +49 621 / 81 05 469</w:t>
            </w:r>
          </w:p>
          <w:p w:rsidR="00890D85" w:rsidRPr="001C104C" w:rsidRDefault="00890D85" w:rsidP="006D60D3">
            <w:pPr>
              <w:pStyle w:val="Text"/>
              <w:rPr>
                <w:rFonts w:ascii="Verdana" w:hAnsi="Verdana"/>
                <w:szCs w:val="22"/>
                <w:lang w:val="it-IT"/>
              </w:rPr>
            </w:pPr>
            <w:r w:rsidRPr="001C104C">
              <w:rPr>
                <w:rFonts w:ascii="Verdana" w:hAnsi="Verdana"/>
                <w:szCs w:val="22"/>
                <w:lang w:val="it-IT"/>
              </w:rPr>
              <w:t>E-Mail: presse@voegele.info</w:t>
            </w:r>
          </w:p>
          <w:p w:rsidR="00890D85" w:rsidRPr="00E12716" w:rsidRDefault="00890D85" w:rsidP="00C038CE">
            <w:pPr>
              <w:pStyle w:val="Text"/>
              <w:rPr>
                <w:rFonts w:ascii="Verdana" w:hAnsi="Verdana"/>
                <w:sz w:val="16"/>
              </w:rPr>
            </w:pPr>
            <w:r w:rsidRPr="00E12716">
              <w:rPr>
                <w:rFonts w:ascii="Verdana" w:hAnsi="Verdana"/>
                <w:szCs w:val="22"/>
                <w:lang w:val="es-ES_tradnl"/>
              </w:rPr>
              <w:t>www.voegele.info</w:t>
            </w:r>
          </w:p>
        </w:tc>
        <w:tc>
          <w:tcPr>
            <w:tcW w:w="4501" w:type="dxa"/>
            <w:tcBorders>
              <w:left w:val="single" w:sz="48" w:space="0" w:color="FFFFFF"/>
            </w:tcBorders>
            <w:shd w:val="clear" w:color="auto" w:fill="auto"/>
          </w:tcPr>
          <w:p w:rsidR="00890D85" w:rsidRPr="00E12716" w:rsidRDefault="00890D85" w:rsidP="006D60D3">
            <w:pPr>
              <w:pStyle w:val="HeadlineKontakte"/>
              <w:spacing w:after="0" w:line="240" w:lineRule="auto"/>
              <w:rPr>
                <w:rFonts w:ascii="Verdana" w:hAnsi="Verdana"/>
                <w:caps w:val="0"/>
                <w:szCs w:val="22"/>
              </w:rPr>
            </w:pPr>
            <w:r w:rsidRPr="00E12716">
              <w:rPr>
                <w:rFonts w:ascii="Verdana" w:hAnsi="Verdana"/>
                <w:caps w:val="0"/>
                <w:szCs w:val="22"/>
              </w:rPr>
              <w:t xml:space="preserve">Abdruckbelege </w:t>
            </w:r>
            <w:r w:rsidRPr="00E12716">
              <w:rPr>
                <w:rFonts w:ascii="Verdana" w:hAnsi="Verdana"/>
                <w:caps w:val="0"/>
                <w:szCs w:val="22"/>
              </w:rPr>
              <w:br/>
              <w:t>erbeten an:</w:t>
            </w:r>
          </w:p>
          <w:p w:rsidR="00890D85" w:rsidRPr="00E12716" w:rsidRDefault="00890D85" w:rsidP="006D60D3">
            <w:pPr>
              <w:pStyle w:val="Text"/>
              <w:rPr>
                <w:rFonts w:ascii="Verdana" w:hAnsi="Verdana"/>
                <w:szCs w:val="22"/>
              </w:rPr>
            </w:pPr>
            <w:r w:rsidRPr="00E12716">
              <w:rPr>
                <w:rFonts w:ascii="Verdana" w:hAnsi="Verdana"/>
                <w:szCs w:val="22"/>
              </w:rPr>
              <w:t>PREWE</w:t>
            </w:r>
          </w:p>
          <w:p w:rsidR="00890D85" w:rsidRPr="00E12716" w:rsidRDefault="00890D85" w:rsidP="006D60D3">
            <w:pPr>
              <w:pStyle w:val="Text"/>
              <w:rPr>
                <w:rFonts w:ascii="Verdana" w:hAnsi="Verdana"/>
                <w:szCs w:val="22"/>
              </w:rPr>
            </w:pPr>
            <w:r w:rsidRPr="00E12716">
              <w:rPr>
                <w:rFonts w:ascii="Verdana" w:hAnsi="Verdana"/>
                <w:szCs w:val="22"/>
              </w:rPr>
              <w:t xml:space="preserve">Michael </w:t>
            </w:r>
            <w:proofErr w:type="spellStart"/>
            <w:r w:rsidRPr="00E12716">
              <w:rPr>
                <w:rFonts w:ascii="Verdana" w:hAnsi="Verdana"/>
                <w:szCs w:val="22"/>
              </w:rPr>
              <w:t>Endulat</w:t>
            </w:r>
            <w:proofErr w:type="spellEnd"/>
          </w:p>
          <w:p w:rsidR="00890D85" w:rsidRPr="00E12716" w:rsidRDefault="00890D85" w:rsidP="006D60D3">
            <w:pPr>
              <w:pStyle w:val="Text"/>
              <w:rPr>
                <w:rFonts w:ascii="Verdana" w:hAnsi="Verdana"/>
                <w:szCs w:val="22"/>
              </w:rPr>
            </w:pPr>
            <w:r w:rsidRPr="00E12716">
              <w:rPr>
                <w:rFonts w:ascii="Verdana" w:hAnsi="Verdana"/>
                <w:szCs w:val="22"/>
              </w:rPr>
              <w:t>Goldberger Str. 12</w:t>
            </w:r>
          </w:p>
          <w:p w:rsidR="00890D85" w:rsidRPr="00E12716" w:rsidRDefault="00890D85" w:rsidP="006D60D3">
            <w:pPr>
              <w:pStyle w:val="Text"/>
              <w:rPr>
                <w:rFonts w:ascii="Verdana" w:hAnsi="Verdana"/>
                <w:szCs w:val="22"/>
              </w:rPr>
            </w:pPr>
            <w:r w:rsidRPr="00E12716">
              <w:rPr>
                <w:rFonts w:ascii="Verdana" w:hAnsi="Verdana"/>
                <w:szCs w:val="22"/>
              </w:rPr>
              <w:t>27580 Bremerhaven</w:t>
            </w:r>
          </w:p>
          <w:p w:rsidR="00890D85" w:rsidRPr="00E12716" w:rsidRDefault="00890D85" w:rsidP="006D60D3">
            <w:pPr>
              <w:pStyle w:val="Text"/>
              <w:rPr>
                <w:rFonts w:ascii="Verdana" w:hAnsi="Verdana"/>
                <w:szCs w:val="22"/>
              </w:rPr>
            </w:pPr>
            <w:r w:rsidRPr="00E12716">
              <w:rPr>
                <w:rFonts w:ascii="Verdana" w:hAnsi="Verdana"/>
                <w:szCs w:val="22"/>
              </w:rPr>
              <w:t>Deutschland</w:t>
            </w:r>
          </w:p>
          <w:p w:rsidR="00890D85" w:rsidRPr="00E12716" w:rsidRDefault="00890D85" w:rsidP="006D60D3">
            <w:pPr>
              <w:pStyle w:val="Text"/>
              <w:rPr>
                <w:rFonts w:ascii="Verdana" w:hAnsi="Verdana"/>
                <w:szCs w:val="22"/>
              </w:rPr>
            </w:pPr>
          </w:p>
          <w:p w:rsidR="00890D85" w:rsidRPr="00E12716" w:rsidRDefault="00890D85" w:rsidP="006D60D3">
            <w:pPr>
              <w:pStyle w:val="Text"/>
              <w:rPr>
                <w:rFonts w:ascii="Verdana" w:hAnsi="Verdana"/>
                <w:szCs w:val="22"/>
              </w:rPr>
            </w:pPr>
            <w:r w:rsidRPr="00E12716">
              <w:rPr>
                <w:rFonts w:ascii="Verdana" w:hAnsi="Verdana"/>
                <w:szCs w:val="22"/>
              </w:rPr>
              <w:t xml:space="preserve">Telefon: </w:t>
            </w:r>
            <w:r w:rsidR="00046940" w:rsidRPr="00C714D5">
              <w:rPr>
                <w:rFonts w:ascii="Verdana" w:hAnsi="Verdana"/>
                <w:szCs w:val="22"/>
              </w:rPr>
              <w:t>+49 471 / 48 17 444</w:t>
            </w:r>
          </w:p>
          <w:p w:rsidR="00890D85" w:rsidRPr="00E12716" w:rsidRDefault="00890D85" w:rsidP="006D60D3">
            <w:pPr>
              <w:pStyle w:val="Text"/>
              <w:rPr>
                <w:rFonts w:ascii="Verdana" w:hAnsi="Verdana"/>
                <w:szCs w:val="22"/>
              </w:rPr>
            </w:pPr>
          </w:p>
          <w:p w:rsidR="00890D85" w:rsidRPr="000E48EC" w:rsidRDefault="00890D85" w:rsidP="006D60D3">
            <w:pPr>
              <w:pStyle w:val="Text"/>
              <w:rPr>
                <w:rFonts w:ascii="Verdana" w:hAnsi="Verdana"/>
                <w:szCs w:val="22"/>
                <w:lang w:val="it-IT"/>
              </w:rPr>
            </w:pPr>
            <w:r w:rsidRPr="000E48EC">
              <w:rPr>
                <w:rFonts w:ascii="Verdana" w:hAnsi="Verdana"/>
                <w:szCs w:val="22"/>
                <w:lang w:val="it-IT"/>
              </w:rPr>
              <w:t>E-Mail: michael.endulat@prewe.com</w:t>
            </w:r>
          </w:p>
          <w:p w:rsidR="00890D85" w:rsidRPr="00E12716" w:rsidRDefault="00890D85" w:rsidP="00C038CE">
            <w:pPr>
              <w:pStyle w:val="Text"/>
              <w:rPr>
                <w:rFonts w:ascii="Verdana" w:hAnsi="Verdana"/>
                <w:sz w:val="16"/>
                <w:lang w:val="it-IT"/>
              </w:rPr>
            </w:pPr>
          </w:p>
        </w:tc>
      </w:tr>
    </w:tbl>
    <w:p w:rsidR="00742CAF" w:rsidRDefault="00742CAF" w:rsidP="00DE25A9">
      <w:pPr>
        <w:rPr>
          <w:rFonts w:ascii="Verdana" w:eastAsia="Times New Roman" w:hAnsi="Verdana" w:cs="Times New Roman"/>
          <w:lang w:val="it-IT" w:eastAsia="de-DE"/>
        </w:rPr>
      </w:pPr>
    </w:p>
    <w:p w:rsidR="005110E5" w:rsidRDefault="005110E5" w:rsidP="00DE25A9">
      <w:pPr>
        <w:rPr>
          <w:rFonts w:ascii="Verdana" w:eastAsia="Times New Roman" w:hAnsi="Verdana" w:cs="Times New Roman"/>
          <w:lang w:val="it-IT" w:eastAsia="de-DE"/>
        </w:rPr>
      </w:pPr>
    </w:p>
    <w:p w:rsidR="005110E5" w:rsidRPr="000E48EC" w:rsidRDefault="005110E5" w:rsidP="00DE25A9">
      <w:pPr>
        <w:rPr>
          <w:rFonts w:ascii="Verdana" w:eastAsia="Times New Roman" w:hAnsi="Verdana" w:cs="Times New Roman"/>
          <w:lang w:val="it-IT" w:eastAsia="de-DE"/>
        </w:rPr>
      </w:pPr>
    </w:p>
    <w:p w:rsidR="00742CAF" w:rsidRPr="000E48EC" w:rsidRDefault="00742CAF">
      <w:pPr>
        <w:rPr>
          <w:rFonts w:ascii="Verdana" w:eastAsia="Times New Roman" w:hAnsi="Verdana" w:cs="Times New Roman"/>
          <w:lang w:val="it-IT" w:eastAsia="de-DE"/>
        </w:rPr>
      </w:pPr>
      <w:r w:rsidRPr="000E48EC">
        <w:rPr>
          <w:rFonts w:ascii="Verdana" w:eastAsia="Times New Roman" w:hAnsi="Verdana" w:cs="Times New Roman"/>
          <w:lang w:val="it-IT" w:eastAsia="de-DE"/>
        </w:rPr>
        <w:br w:type="page"/>
      </w:r>
    </w:p>
    <w:p w:rsidR="00742CAF" w:rsidRPr="000E48EC" w:rsidRDefault="00742CAF" w:rsidP="00742CAF">
      <w:pPr>
        <w:ind w:firstLine="567"/>
        <w:rPr>
          <w:rFonts w:ascii="Verdana" w:eastAsia="Times New Roman" w:hAnsi="Verdana" w:cs="Times New Roman"/>
          <w:b/>
          <w:lang w:val="it-IT" w:eastAsia="de-DE"/>
        </w:rPr>
      </w:pPr>
    </w:p>
    <w:p w:rsidR="000457B3" w:rsidRDefault="00742CAF" w:rsidP="000457B3">
      <w:pPr>
        <w:ind w:firstLine="567"/>
        <w:rPr>
          <w:rFonts w:ascii="Verdana" w:eastAsia="Times New Roman" w:hAnsi="Verdana" w:cs="Times New Roman"/>
          <w:b/>
          <w:lang w:eastAsia="de-DE"/>
        </w:rPr>
      </w:pPr>
      <w:r w:rsidRPr="00E12716">
        <w:rPr>
          <w:rFonts w:ascii="Verdana" w:eastAsia="Times New Roman" w:hAnsi="Verdana" w:cs="Times New Roman"/>
          <w:b/>
          <w:lang w:eastAsia="de-DE"/>
        </w:rPr>
        <w:t>Fotos:</w:t>
      </w:r>
    </w:p>
    <w:p w:rsidR="000457B3" w:rsidRDefault="000457B3" w:rsidP="000457B3">
      <w:pPr>
        <w:spacing w:after="0"/>
        <w:ind w:left="567"/>
        <w:rPr>
          <w:rFonts w:ascii="Verdana" w:hAnsi="Verdana"/>
        </w:rPr>
      </w:pPr>
      <w:bookmarkStart w:id="0" w:name="_GoBack"/>
      <w:r w:rsidRPr="000457B3">
        <w:rPr>
          <w:rFonts w:ascii="Verdana" w:hAnsi="Verdana"/>
          <w:noProof/>
          <w:lang w:eastAsia="de-DE"/>
        </w:rPr>
        <w:drawing>
          <wp:inline distT="0" distB="0" distL="0" distR="0" wp14:anchorId="46F7BA2C" wp14:editId="28ADFD88">
            <wp:extent cx="3223262" cy="2148840"/>
            <wp:effectExtent l="0" t="0" r="0" b="3810"/>
            <wp:docPr id="4" name="Grafik 4" descr="Z:\02__Kommunikationsmarketing\B_Presse\2019\04-08_Bauma 2019\40_Bauma PressKit\20_PM_SUPER_3000-3i\Bilder\VOEGELE_V_1290_0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02__Kommunikationsmarketing\B_Presse\2019\04-08_Bauma 2019\40_Bauma PressKit\20_PM_SUPER_3000-3i\Bilder\VOEGELE_V_1290_089.jpg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940" cy="215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0457B3" w:rsidRDefault="006F04F2" w:rsidP="000457B3">
      <w:pPr>
        <w:spacing w:after="0"/>
        <w:ind w:left="567"/>
        <w:rPr>
          <w:rFonts w:ascii="Verdana" w:hAnsi="Verdana"/>
        </w:rPr>
      </w:pPr>
      <w:r>
        <w:rPr>
          <w:rFonts w:ascii="Verdana" w:hAnsi="Verdana"/>
        </w:rPr>
        <w:t xml:space="preserve">Praxiserprobt: </w:t>
      </w:r>
      <w:r w:rsidR="008D2A3C">
        <w:rPr>
          <w:rFonts w:ascii="Verdana" w:hAnsi="Verdana"/>
        </w:rPr>
        <w:t xml:space="preserve">Der </w:t>
      </w:r>
      <w:r>
        <w:rPr>
          <w:rFonts w:ascii="Verdana" w:hAnsi="Verdana"/>
        </w:rPr>
        <w:t xml:space="preserve">neue SUPER 3000-3i </w:t>
      </w:r>
      <w:r w:rsidR="008D2A3C">
        <w:rPr>
          <w:rFonts w:ascii="Verdana" w:hAnsi="Verdana"/>
        </w:rPr>
        <w:t xml:space="preserve">überzeugte </w:t>
      </w:r>
      <w:r>
        <w:rPr>
          <w:rFonts w:ascii="Verdana" w:hAnsi="Verdana"/>
        </w:rPr>
        <w:t>bereits bei seinem ersten Einsatz</w:t>
      </w:r>
      <w:r w:rsidR="008D2A3C">
        <w:rPr>
          <w:rFonts w:ascii="Verdana" w:hAnsi="Verdana"/>
        </w:rPr>
        <w:t xml:space="preserve"> auf der A96 bei München</w:t>
      </w:r>
      <w:r w:rsidR="005110E5">
        <w:rPr>
          <w:rFonts w:ascii="Verdana" w:hAnsi="Verdana"/>
        </w:rPr>
        <w:t>.</w:t>
      </w:r>
    </w:p>
    <w:p w:rsidR="000457B3" w:rsidRDefault="000457B3" w:rsidP="000457B3">
      <w:pPr>
        <w:spacing w:after="0"/>
        <w:ind w:left="567"/>
        <w:rPr>
          <w:rFonts w:ascii="Verdana" w:hAnsi="Verdana"/>
        </w:rPr>
      </w:pPr>
    </w:p>
    <w:p w:rsidR="000457B3" w:rsidRDefault="000457B3" w:rsidP="000457B3">
      <w:pPr>
        <w:spacing w:after="0"/>
        <w:ind w:left="567"/>
        <w:rPr>
          <w:rFonts w:ascii="Verdana" w:hAnsi="Verdana"/>
        </w:rPr>
      </w:pPr>
      <w:r>
        <w:rPr>
          <w:rFonts w:ascii="Verdana" w:hAnsi="Verdana"/>
          <w:noProof/>
          <w:lang w:eastAsia="de-DE"/>
        </w:rPr>
        <w:drawing>
          <wp:inline distT="0" distB="0" distL="0" distR="0" wp14:anchorId="1C8D62D9" wp14:editId="7715D0BB">
            <wp:extent cx="3223260" cy="2148840"/>
            <wp:effectExtent l="0" t="0" r="0" b="3810"/>
            <wp:docPr id="6" name="Grafik 6" descr="Z:\02__Kommunikationsmarketing\B_Presse\2019\04-08_Bauma 2019\40_Bauma PressKit\20_PM_SUPER_3000-3i\Bilder\VOEGELE_V_1290_2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:\02__Kommunikationsmarketing\B_Presse\2019\04-08_Bauma 2019\40_Bauma PressKit\20_PM_SUPER_3000-3i\Bilder\VOEGELE_V_1290_266.jpg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938" cy="215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57B3" w:rsidRPr="000457B3" w:rsidRDefault="006F04F2" w:rsidP="000457B3">
      <w:pPr>
        <w:spacing w:after="0"/>
        <w:ind w:left="567"/>
        <w:rPr>
          <w:rFonts w:ascii="Verdana" w:hAnsi="Verdana"/>
        </w:rPr>
      </w:pPr>
      <w:r>
        <w:rPr>
          <w:rFonts w:ascii="Verdana" w:hAnsi="Verdana"/>
        </w:rPr>
        <w:t xml:space="preserve">In Kombination mit der starren Bohle SB 350 baute der SUPER 3000-3i zwei Richtungsfahrbahnen </w:t>
      </w:r>
      <w:r w:rsidR="00871529">
        <w:rPr>
          <w:rFonts w:ascii="Verdana" w:hAnsi="Verdana"/>
        </w:rPr>
        <w:t xml:space="preserve">der A96 bei München </w:t>
      </w:r>
      <w:r>
        <w:rPr>
          <w:rFonts w:ascii="Verdana" w:hAnsi="Verdana"/>
        </w:rPr>
        <w:t>nahtlos ein.</w:t>
      </w:r>
    </w:p>
    <w:p w:rsidR="000457B3" w:rsidRPr="00A74DAD" w:rsidRDefault="000457B3" w:rsidP="005E16B1">
      <w:pPr>
        <w:ind w:firstLine="567"/>
        <w:rPr>
          <w:rFonts w:ascii="Verdana" w:eastAsia="Times New Roman" w:hAnsi="Verdana" w:cs="Times New Roman"/>
          <w:lang w:eastAsia="de-DE"/>
        </w:rPr>
      </w:pPr>
    </w:p>
    <w:p w:rsidR="00A74DAD" w:rsidRPr="00A74DAD" w:rsidRDefault="00A74DAD" w:rsidP="005E16B1">
      <w:pPr>
        <w:ind w:firstLine="567"/>
        <w:rPr>
          <w:rFonts w:ascii="Verdana" w:eastAsia="Times New Roman" w:hAnsi="Verdana" w:cs="Times New Roman"/>
          <w:lang w:eastAsia="de-DE"/>
        </w:rPr>
      </w:pPr>
    </w:p>
    <w:p w:rsidR="00A74DAD" w:rsidRPr="00A74DAD" w:rsidRDefault="00A74DAD" w:rsidP="005E16B1">
      <w:pPr>
        <w:ind w:firstLine="567"/>
        <w:rPr>
          <w:rFonts w:ascii="Verdana" w:eastAsia="Times New Roman" w:hAnsi="Verdana" w:cs="Times New Roman"/>
          <w:lang w:eastAsia="de-DE"/>
        </w:rPr>
      </w:pPr>
    </w:p>
    <w:p w:rsidR="00A74DAD" w:rsidRPr="00A74DAD" w:rsidRDefault="00A74DAD" w:rsidP="005E16B1">
      <w:pPr>
        <w:ind w:firstLine="567"/>
        <w:rPr>
          <w:rFonts w:ascii="Verdana" w:eastAsia="Times New Roman" w:hAnsi="Verdana" w:cs="Times New Roman"/>
          <w:lang w:eastAsia="de-DE"/>
        </w:rPr>
      </w:pPr>
    </w:p>
    <w:p w:rsidR="00A74DAD" w:rsidRDefault="00A74DAD" w:rsidP="005E16B1">
      <w:pPr>
        <w:ind w:firstLine="567"/>
        <w:rPr>
          <w:rFonts w:ascii="Verdana" w:eastAsia="Times New Roman" w:hAnsi="Verdana" w:cs="Times New Roman"/>
          <w:lang w:eastAsia="de-DE"/>
        </w:rPr>
      </w:pPr>
    </w:p>
    <w:p w:rsidR="00A74DAD" w:rsidRPr="00A74DAD" w:rsidRDefault="00A74DAD" w:rsidP="005E16B1">
      <w:pPr>
        <w:ind w:firstLine="567"/>
        <w:rPr>
          <w:rFonts w:ascii="Verdana" w:eastAsia="Times New Roman" w:hAnsi="Verdana" w:cs="Times New Roman"/>
          <w:lang w:eastAsia="de-DE"/>
        </w:rPr>
      </w:pPr>
    </w:p>
    <w:p w:rsidR="00A74DAD" w:rsidRPr="00A74DAD" w:rsidRDefault="00A74DAD" w:rsidP="005E16B1">
      <w:pPr>
        <w:ind w:firstLine="567"/>
        <w:rPr>
          <w:rFonts w:ascii="Verdana" w:eastAsia="Times New Roman" w:hAnsi="Verdana" w:cs="Times New Roman"/>
          <w:lang w:eastAsia="de-DE"/>
        </w:rPr>
      </w:pPr>
    </w:p>
    <w:p w:rsidR="00A74DAD" w:rsidRPr="00A74DAD" w:rsidRDefault="00A74DAD" w:rsidP="005E16B1">
      <w:pPr>
        <w:ind w:firstLine="567"/>
        <w:rPr>
          <w:rFonts w:ascii="Verdana" w:eastAsia="Times New Roman" w:hAnsi="Verdana" w:cs="Times New Roman"/>
          <w:lang w:eastAsia="de-DE"/>
        </w:rPr>
      </w:pPr>
    </w:p>
    <w:p w:rsidR="00A74DAD" w:rsidRPr="00A74DAD" w:rsidRDefault="00A74DAD" w:rsidP="005E16B1">
      <w:pPr>
        <w:ind w:firstLine="567"/>
        <w:rPr>
          <w:rFonts w:ascii="Verdana" w:eastAsia="Times New Roman" w:hAnsi="Verdana" w:cs="Times New Roman"/>
          <w:lang w:eastAsia="de-DE"/>
        </w:rPr>
      </w:pPr>
    </w:p>
    <w:p w:rsidR="00A74DAD" w:rsidRPr="00A74DAD" w:rsidRDefault="00A74DAD" w:rsidP="005E16B1">
      <w:pPr>
        <w:ind w:firstLine="567"/>
        <w:rPr>
          <w:rFonts w:ascii="Verdana" w:eastAsia="Times New Roman" w:hAnsi="Verdana" w:cs="Times New Roman"/>
          <w:lang w:eastAsia="de-DE"/>
        </w:rPr>
      </w:pPr>
    </w:p>
    <w:p w:rsidR="00742CAF" w:rsidRPr="00E12716" w:rsidRDefault="001A2E68" w:rsidP="00742CAF">
      <w:pPr>
        <w:spacing w:after="0"/>
        <w:ind w:left="567"/>
        <w:rPr>
          <w:rFonts w:ascii="Verdana" w:hAnsi="Verdana"/>
        </w:rPr>
      </w:pPr>
      <w:r>
        <w:rPr>
          <w:rFonts w:ascii="Verdana" w:hAnsi="Verdana"/>
          <w:noProof/>
          <w:lang w:eastAsia="de-DE"/>
        </w:rPr>
        <w:drawing>
          <wp:inline distT="0" distB="0" distL="0" distR="0">
            <wp:extent cx="3223260" cy="2247555"/>
            <wp:effectExtent l="0" t="0" r="0" b="635"/>
            <wp:docPr id="1" name="Grafik 1" descr="Z:\02__Kommunikationsmarketing\B_Presse\2019\04-08_Bauma 2019\40_Bauma PressKit\20_PM_SUPER_3000-3i\Bilder\Mediendialog_SUPER_3000-3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02__Kommunikationsmarketing\B_Presse\2019\04-08_Bauma 2019\40_Bauma PressKit\20_PM_SUPER_3000-3i\Bilder\Mediendialog_SUPER_3000-3i.jpg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0238" cy="2252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75F8" w:rsidRPr="00E12716" w:rsidRDefault="007275F8" w:rsidP="007275F8">
      <w:pPr>
        <w:spacing w:after="0"/>
        <w:ind w:left="567"/>
        <w:rPr>
          <w:rFonts w:ascii="Verdana" w:hAnsi="Verdana"/>
        </w:rPr>
      </w:pPr>
      <w:r w:rsidRPr="00E12716">
        <w:rPr>
          <w:rFonts w:ascii="Verdana" w:hAnsi="Verdana"/>
        </w:rPr>
        <w:t xml:space="preserve">In Kombination </w:t>
      </w:r>
      <w:r w:rsidR="00664F19">
        <w:rPr>
          <w:rFonts w:ascii="Verdana" w:hAnsi="Verdana"/>
        </w:rPr>
        <w:t>mit der s</w:t>
      </w:r>
      <w:r w:rsidRPr="00E12716">
        <w:rPr>
          <w:rFonts w:ascii="Verdana" w:hAnsi="Verdana"/>
        </w:rPr>
        <w:t>tarren Bohle SB 350</w:t>
      </w:r>
      <w:r w:rsidR="00BC626E">
        <w:rPr>
          <w:rFonts w:ascii="Verdana" w:hAnsi="Verdana"/>
        </w:rPr>
        <w:t xml:space="preserve"> erreicht der neue SUPER 3000-3</w:t>
      </w:r>
      <w:r w:rsidR="00021027">
        <w:rPr>
          <w:rFonts w:ascii="Verdana" w:hAnsi="Verdana"/>
        </w:rPr>
        <w:t>(</w:t>
      </w:r>
      <w:r w:rsidR="00BC626E">
        <w:rPr>
          <w:rFonts w:ascii="Verdana" w:hAnsi="Verdana"/>
        </w:rPr>
        <w:t>i</w:t>
      </w:r>
      <w:r w:rsidR="00021027">
        <w:rPr>
          <w:rFonts w:ascii="Verdana" w:hAnsi="Verdana"/>
        </w:rPr>
        <w:t>)</w:t>
      </w:r>
      <w:r w:rsidRPr="00E12716">
        <w:rPr>
          <w:rFonts w:ascii="Verdana" w:hAnsi="Verdana"/>
        </w:rPr>
        <w:t xml:space="preserve"> von VÖGELE eine rekordverdächtige Einbaubreite von bis zu 18 m.</w:t>
      </w:r>
    </w:p>
    <w:p w:rsidR="00BE7F03" w:rsidRDefault="00BE7F03" w:rsidP="00A74DAD">
      <w:pPr>
        <w:spacing w:after="0"/>
        <w:ind w:left="567"/>
        <w:rPr>
          <w:rFonts w:ascii="Verdana" w:hAnsi="Verdana"/>
        </w:rPr>
      </w:pPr>
    </w:p>
    <w:p w:rsidR="000457B3" w:rsidRPr="00E12716" w:rsidRDefault="000457B3" w:rsidP="00A74DAD">
      <w:pPr>
        <w:spacing w:after="0"/>
        <w:ind w:left="567"/>
        <w:rPr>
          <w:rFonts w:ascii="Verdana" w:hAnsi="Verdana"/>
        </w:rPr>
      </w:pPr>
    </w:p>
    <w:p w:rsidR="00FB5B99" w:rsidRPr="005110E5" w:rsidRDefault="001A2E68" w:rsidP="007275F8">
      <w:pPr>
        <w:spacing w:after="0"/>
        <w:ind w:left="567"/>
        <w:rPr>
          <w:rFonts w:ascii="Verdana" w:hAnsi="Verdana"/>
        </w:rPr>
      </w:pPr>
      <w:r>
        <w:rPr>
          <w:rFonts w:ascii="Verdana" w:hAnsi="Verdana"/>
          <w:noProof/>
          <w:color w:val="FF0000"/>
          <w:lang w:eastAsia="de-DE"/>
        </w:rPr>
        <w:drawing>
          <wp:inline distT="0" distB="0" distL="0" distR="0">
            <wp:extent cx="3223260" cy="2416024"/>
            <wp:effectExtent l="0" t="0" r="0" b="3810"/>
            <wp:docPr id="3" name="Grafik 3" descr="Z:\02__Kommunikationsmarketing\B_Presse\2019\04-08_Bauma 2019\40_Bauma PressKit\20_PM_SUPER_3000-3i\Bilder\S3000_SB350_18m_HubLayoutSeite_0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:\02__Kommunikationsmarketing\B_Presse\2019\04-08_Bauma 2019\40_Bauma PressKit\20_PM_SUPER_3000-3i\Bilder\S3000_SB350_18m_HubLayoutSeite_00001.jpg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825" cy="2417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68A" w:rsidRPr="00E12716" w:rsidRDefault="00770D29" w:rsidP="004805BF">
      <w:pPr>
        <w:spacing w:after="0"/>
        <w:ind w:left="567"/>
        <w:rPr>
          <w:rFonts w:ascii="Verdana" w:hAnsi="Verdana"/>
        </w:rPr>
      </w:pPr>
      <w:r>
        <w:rPr>
          <w:rFonts w:ascii="Verdana" w:hAnsi="Verdana"/>
        </w:rPr>
        <w:t>Der innovative Materialtransport</w:t>
      </w:r>
      <w:r w:rsidR="00C37AE7">
        <w:rPr>
          <w:rFonts w:ascii="Verdana" w:hAnsi="Verdana"/>
        </w:rPr>
        <w:t>,</w:t>
      </w:r>
      <w:r>
        <w:rPr>
          <w:rFonts w:ascii="Verdana" w:hAnsi="Verdana"/>
        </w:rPr>
        <w:t xml:space="preserve"> bei dem</w:t>
      </w:r>
      <w:r w:rsidR="00C37AE7">
        <w:rPr>
          <w:rFonts w:ascii="Verdana" w:hAnsi="Verdana"/>
        </w:rPr>
        <w:t xml:space="preserve"> der hintere Teil des Chassis, das </w:t>
      </w:r>
      <w:r w:rsidRPr="001A2E68">
        <w:rPr>
          <w:rFonts w:ascii="Verdana" w:hAnsi="Verdana"/>
        </w:rPr>
        <w:t>Kratzerband und die</w:t>
      </w:r>
      <w:r w:rsidR="00C37AE7" w:rsidRPr="001A2E68">
        <w:rPr>
          <w:rFonts w:ascii="Verdana" w:hAnsi="Verdana"/>
        </w:rPr>
        <w:t xml:space="preserve"> </w:t>
      </w:r>
      <w:r w:rsidRPr="001A2E68">
        <w:rPr>
          <w:rFonts w:ascii="Verdana" w:hAnsi="Verdana"/>
        </w:rPr>
        <w:t>Verteilerschnecke</w:t>
      </w:r>
      <w:r w:rsidR="004805BF" w:rsidRPr="001A2E68">
        <w:rPr>
          <w:rFonts w:ascii="Verdana" w:hAnsi="Verdana"/>
        </w:rPr>
        <w:t xml:space="preserve"> in der Höhe verstellt werden, </w:t>
      </w:r>
      <w:r w:rsidRPr="001A2E68">
        <w:rPr>
          <w:rFonts w:ascii="Verdana" w:hAnsi="Verdana"/>
        </w:rPr>
        <w:t xml:space="preserve">garantiert </w:t>
      </w:r>
      <w:r w:rsidR="00212F6C" w:rsidRPr="001A2E68">
        <w:rPr>
          <w:rFonts w:ascii="Verdana" w:hAnsi="Verdana"/>
        </w:rPr>
        <w:t xml:space="preserve">sowohl </w:t>
      </w:r>
      <w:r w:rsidR="00713DBB" w:rsidRPr="001A2E68">
        <w:rPr>
          <w:rFonts w:ascii="Verdana" w:hAnsi="Verdana"/>
        </w:rPr>
        <w:t>bei geringen als</w:t>
      </w:r>
      <w:r w:rsidR="004805BF" w:rsidRPr="001A2E68">
        <w:rPr>
          <w:rFonts w:ascii="Verdana" w:hAnsi="Verdana"/>
        </w:rPr>
        <w:t xml:space="preserve"> auch bei großen Einbaustärken eine optimale Mischgutvorlage</w:t>
      </w:r>
      <w:r w:rsidR="004805BF" w:rsidRPr="00E12716">
        <w:rPr>
          <w:rFonts w:ascii="Verdana" w:hAnsi="Verdana"/>
        </w:rPr>
        <w:t xml:space="preserve">. </w:t>
      </w:r>
    </w:p>
    <w:p w:rsidR="00BE7F03" w:rsidRPr="00E12716" w:rsidRDefault="00BE7F03" w:rsidP="007275F8">
      <w:pPr>
        <w:spacing w:after="0"/>
        <w:ind w:left="567"/>
        <w:rPr>
          <w:rFonts w:ascii="Verdana" w:hAnsi="Verdana"/>
        </w:rPr>
      </w:pPr>
    </w:p>
    <w:p w:rsidR="00BE7F03" w:rsidRDefault="00BE7F03" w:rsidP="007275F8">
      <w:pPr>
        <w:spacing w:after="0"/>
        <w:ind w:left="567"/>
        <w:rPr>
          <w:rFonts w:ascii="Verdana" w:hAnsi="Verdana"/>
        </w:rPr>
      </w:pPr>
    </w:p>
    <w:p w:rsidR="00A74DAD" w:rsidRDefault="00A74DAD" w:rsidP="007275F8">
      <w:pPr>
        <w:spacing w:after="0"/>
        <w:ind w:left="567"/>
        <w:rPr>
          <w:rFonts w:ascii="Verdana" w:hAnsi="Verdana"/>
        </w:rPr>
      </w:pPr>
    </w:p>
    <w:p w:rsidR="00A74DAD" w:rsidRDefault="00A74DAD" w:rsidP="007275F8">
      <w:pPr>
        <w:spacing w:after="0"/>
        <w:ind w:left="567"/>
        <w:rPr>
          <w:rFonts w:ascii="Verdana" w:hAnsi="Verdana"/>
        </w:rPr>
      </w:pPr>
    </w:p>
    <w:p w:rsidR="00A74DAD" w:rsidRDefault="00A74DAD" w:rsidP="007275F8">
      <w:pPr>
        <w:spacing w:after="0"/>
        <w:ind w:left="567"/>
        <w:rPr>
          <w:rFonts w:ascii="Verdana" w:hAnsi="Verdana"/>
        </w:rPr>
      </w:pPr>
    </w:p>
    <w:p w:rsidR="00A74DAD" w:rsidRDefault="00A74DAD" w:rsidP="007275F8">
      <w:pPr>
        <w:spacing w:after="0"/>
        <w:ind w:left="567"/>
        <w:rPr>
          <w:rFonts w:ascii="Verdana" w:hAnsi="Verdana"/>
        </w:rPr>
      </w:pPr>
    </w:p>
    <w:p w:rsidR="00A74DAD" w:rsidRDefault="00A74DAD" w:rsidP="007275F8">
      <w:pPr>
        <w:spacing w:after="0"/>
        <w:ind w:left="567"/>
        <w:rPr>
          <w:rFonts w:ascii="Verdana" w:hAnsi="Verdana"/>
        </w:rPr>
      </w:pPr>
    </w:p>
    <w:p w:rsidR="00A74DAD" w:rsidRDefault="00A74DAD" w:rsidP="007275F8">
      <w:pPr>
        <w:spacing w:after="0"/>
        <w:ind w:left="567"/>
        <w:rPr>
          <w:rFonts w:ascii="Verdana" w:hAnsi="Verdana"/>
        </w:rPr>
      </w:pPr>
    </w:p>
    <w:p w:rsidR="00A74DAD" w:rsidRDefault="00A74DAD" w:rsidP="007275F8">
      <w:pPr>
        <w:spacing w:after="0"/>
        <w:ind w:left="567"/>
        <w:rPr>
          <w:rFonts w:ascii="Verdana" w:hAnsi="Verdana"/>
        </w:rPr>
      </w:pPr>
    </w:p>
    <w:p w:rsidR="00A74DAD" w:rsidRPr="00E12716" w:rsidRDefault="00A74DAD" w:rsidP="007275F8">
      <w:pPr>
        <w:spacing w:after="0"/>
        <w:ind w:left="567"/>
        <w:rPr>
          <w:rFonts w:ascii="Verdana" w:hAnsi="Verdana"/>
        </w:rPr>
      </w:pPr>
    </w:p>
    <w:p w:rsidR="00BE7F03" w:rsidRPr="00E12716" w:rsidRDefault="00320124" w:rsidP="007275F8">
      <w:pPr>
        <w:spacing w:after="0"/>
        <w:ind w:left="567"/>
        <w:rPr>
          <w:rFonts w:ascii="Verdana" w:hAnsi="Verdana"/>
        </w:rPr>
      </w:pPr>
      <w:r>
        <w:rPr>
          <w:rFonts w:ascii="Verdana" w:hAnsi="Verdana"/>
          <w:noProof/>
          <w:lang w:eastAsia="de-DE"/>
        </w:rPr>
        <w:drawing>
          <wp:inline distT="0" distB="0" distL="0" distR="0">
            <wp:extent cx="3281040" cy="2186940"/>
            <wp:effectExtent l="0" t="0" r="0" b="3810"/>
            <wp:docPr id="2" name="Grafik 2" descr="Z:\02__Kommunikationsmarketing\B_Presse\2019\04-08_Bauma 2019\40_Bauma PressKit\20_PM_SUPER_3000-3i\Bilder\VOEGELE_Hydraulische_Tamperhub-Verstellung_V_12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02__Kommunikationsmarketing\B_Presse\2019\04-08_Bauma 2019\40_Bauma PressKit\20_PM_SUPER_3000-3i\Bilder\VOEGELE_Hydraulische_Tamperhub-Verstellung_V_1282.jpg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5770" cy="2190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7F03" w:rsidRDefault="00582443" w:rsidP="007275F8">
      <w:pPr>
        <w:spacing w:after="0"/>
        <w:ind w:left="567"/>
        <w:rPr>
          <w:rFonts w:ascii="Verdana" w:hAnsi="Verdana"/>
        </w:rPr>
      </w:pPr>
      <w:r>
        <w:rPr>
          <w:rFonts w:ascii="Verdana" w:hAnsi="Verdana"/>
        </w:rPr>
        <w:t xml:space="preserve">Hydraulische </w:t>
      </w:r>
      <w:proofErr w:type="spellStart"/>
      <w:r w:rsidR="00BE7F03" w:rsidRPr="00E12716">
        <w:rPr>
          <w:rFonts w:ascii="Verdana" w:hAnsi="Verdana"/>
        </w:rPr>
        <w:t>Tamperhub</w:t>
      </w:r>
      <w:proofErr w:type="spellEnd"/>
      <w:r w:rsidR="00BE7F03" w:rsidRPr="00E12716">
        <w:rPr>
          <w:rFonts w:ascii="Verdana" w:hAnsi="Verdana"/>
        </w:rPr>
        <w:t xml:space="preserve">-Verstellung per Knopfdruck: </w:t>
      </w:r>
      <w:r w:rsidR="00770D29">
        <w:rPr>
          <w:rFonts w:ascii="Verdana" w:hAnsi="Verdana"/>
        </w:rPr>
        <w:t>B</w:t>
      </w:r>
      <w:r>
        <w:rPr>
          <w:rFonts w:ascii="Verdana" w:hAnsi="Verdana"/>
        </w:rPr>
        <w:t xml:space="preserve">ei den neuen </w:t>
      </w:r>
      <w:r w:rsidR="00664F19">
        <w:rPr>
          <w:rFonts w:ascii="Verdana" w:hAnsi="Verdana"/>
        </w:rPr>
        <w:t>s</w:t>
      </w:r>
      <w:r>
        <w:rPr>
          <w:rFonts w:ascii="Verdana" w:hAnsi="Verdana"/>
        </w:rPr>
        <w:t>tarren</w:t>
      </w:r>
      <w:r w:rsidR="00770D29">
        <w:rPr>
          <w:rFonts w:ascii="Verdana" w:hAnsi="Verdana"/>
        </w:rPr>
        <w:t xml:space="preserve"> Bohlen</w:t>
      </w:r>
      <w:r>
        <w:rPr>
          <w:rFonts w:ascii="Verdana" w:hAnsi="Verdana"/>
        </w:rPr>
        <w:t xml:space="preserve"> SB 300 und SB 350</w:t>
      </w:r>
      <w:r w:rsidR="00BE7F03" w:rsidRPr="00E12716">
        <w:rPr>
          <w:rFonts w:ascii="Verdana" w:hAnsi="Verdana"/>
        </w:rPr>
        <w:t xml:space="preserve"> kann der</w:t>
      </w:r>
      <w:r w:rsidR="00D13C8A" w:rsidRPr="00E12716">
        <w:rPr>
          <w:rFonts w:ascii="Verdana" w:hAnsi="Verdana"/>
        </w:rPr>
        <w:t xml:space="preserve"> </w:t>
      </w:r>
      <w:proofErr w:type="spellStart"/>
      <w:r w:rsidR="00D13C8A" w:rsidRPr="00E12716">
        <w:rPr>
          <w:rFonts w:ascii="Verdana" w:hAnsi="Verdana"/>
        </w:rPr>
        <w:t>Tamperhub</w:t>
      </w:r>
      <w:proofErr w:type="spellEnd"/>
      <w:r w:rsidR="00D13C8A" w:rsidRPr="00E12716">
        <w:rPr>
          <w:rFonts w:ascii="Verdana" w:hAnsi="Verdana"/>
        </w:rPr>
        <w:t xml:space="preserve"> ganz ohne mechanische Umrüstarbeiten angepasst werden.</w:t>
      </w:r>
    </w:p>
    <w:p w:rsidR="003A66C8" w:rsidRPr="00742CAF" w:rsidRDefault="003A66C8" w:rsidP="00A74DAD">
      <w:pPr>
        <w:spacing w:after="0"/>
        <w:ind w:left="567"/>
        <w:rPr>
          <w:rFonts w:ascii="Verdana" w:hAnsi="Verdana"/>
        </w:rPr>
      </w:pPr>
    </w:p>
    <w:sectPr w:rsidR="003A66C8" w:rsidRPr="00742CAF" w:rsidSect="00920659">
      <w:headerReference w:type="default" r:id="rId14"/>
      <w:footerReference w:type="default" r:id="rId15"/>
      <w:pgSz w:w="11906" w:h="16838"/>
      <w:pgMar w:top="1418" w:right="1134" w:bottom="1134" w:left="1134" w:header="709" w:footer="4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8581B" w:rsidRDefault="0078581B" w:rsidP="008A31D3">
      <w:pPr>
        <w:spacing w:after="0" w:line="240" w:lineRule="auto"/>
      </w:pPr>
      <w:r>
        <w:separator/>
      </w:r>
    </w:p>
  </w:endnote>
  <w:endnote w:type="continuationSeparator" w:id="0">
    <w:p w:rsidR="0078581B" w:rsidRDefault="0078581B" w:rsidP="008A31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611C" w:rsidRDefault="0007611C" w:rsidP="003E65BE">
    <w:pPr>
      <w:pStyle w:val="Fuzeile"/>
      <w:framePr w:w="1016" w:wrap="around" w:vAnchor="text" w:hAnchor="page" w:x="10315" w:y="1"/>
      <w:tabs>
        <w:tab w:val="left" w:pos="567"/>
      </w:tabs>
      <w:ind w:left="336" w:right="-602"/>
      <w:rPr>
        <w:rStyle w:val="Seitenzahl"/>
      </w:rPr>
    </w:pPr>
    <w:r>
      <w:rPr>
        <w:rStyle w:val="Seitenzahl"/>
      </w:rPr>
      <w:t xml:space="preserve">      </w:t>
    </w: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 w:rsidR="00A76DFF">
      <w:rPr>
        <w:rStyle w:val="Seitenzahl"/>
        <w:noProof/>
      </w:rPr>
      <w:t>4</w:t>
    </w:r>
    <w:r>
      <w:rPr>
        <w:rStyle w:val="Seitenzahl"/>
      </w:rPr>
      <w:fldChar w:fldCharType="end"/>
    </w:r>
  </w:p>
  <w:p w:rsidR="0007611C" w:rsidRPr="006F0BB2" w:rsidRDefault="0007611C" w:rsidP="0007588A">
    <w:pPr>
      <w:pStyle w:val="Fuzeile"/>
      <w:tabs>
        <w:tab w:val="clear" w:pos="4536"/>
        <w:tab w:val="clear" w:pos="9072"/>
      </w:tabs>
      <w:ind w:right="21"/>
      <w:jc w:val="center"/>
      <w:rPr>
        <w:rFonts w:ascii="Verdana" w:hAnsi="Verdana"/>
        <w:sz w:val="16"/>
        <w:szCs w:val="16"/>
      </w:rPr>
    </w:pPr>
    <w:r>
      <w:rPr>
        <w:rFonts w:ascii="Verdana" w:hAnsi="Verdana"/>
        <w:noProof/>
        <w:sz w:val="16"/>
        <w:szCs w:val="16"/>
        <w:lang w:eastAsia="de-DE"/>
      </w:rPr>
      <w:drawing>
        <wp:anchor distT="0" distB="0" distL="114300" distR="114300" simplePos="0" relativeHeight="251661312" behindDoc="0" locked="0" layoutInCell="1" allowOverlap="1" wp14:anchorId="7C00CAB6" wp14:editId="456DA9BE">
          <wp:simplePos x="0" y="0"/>
          <wp:positionH relativeFrom="column">
            <wp:posOffset>-308610</wp:posOffset>
          </wp:positionH>
          <wp:positionV relativeFrom="paragraph">
            <wp:posOffset>-143510</wp:posOffset>
          </wp:positionV>
          <wp:extent cx="6874315" cy="94190"/>
          <wp:effectExtent l="0" t="0" r="0" b="7620"/>
          <wp:wrapNone/>
          <wp:docPr id="65" name="Bild 7" descr="Daten Server II:WIRTGEN:Massnahmen 2016:Presseinformation_Vorlage:Presseinformation_VÖGELE_unten.pn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Daten Server II:WIRTGEN:Massnahmen 2016:Presseinformation_Vorlage:Presseinformation_VÖGELE_unten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43594" b="30005"/>
                  <a:stretch/>
                </pic:blipFill>
                <pic:spPr bwMode="auto">
                  <a:xfrm>
                    <a:off x="0" y="0"/>
                    <a:ext cx="6874315" cy="9419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8581B" w:rsidRDefault="0078581B" w:rsidP="008A31D3">
      <w:pPr>
        <w:spacing w:after="0" w:line="240" w:lineRule="auto"/>
      </w:pPr>
      <w:r>
        <w:separator/>
      </w:r>
    </w:p>
  </w:footnote>
  <w:footnote w:type="continuationSeparator" w:id="0">
    <w:p w:rsidR="0078581B" w:rsidRDefault="0078581B" w:rsidP="008A31D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ellenrast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4832"/>
      <w:gridCol w:w="4806"/>
    </w:tblGrid>
    <w:tr w:rsidR="0007611C" w:rsidRPr="00880B56" w:rsidTr="005C5964">
      <w:trPr>
        <w:trHeight w:val="1704"/>
      </w:trPr>
      <w:tc>
        <w:tcPr>
          <w:tcW w:w="4832" w:type="dxa"/>
          <w:tcMar>
            <w:left w:w="0" w:type="dxa"/>
            <w:right w:w="0" w:type="dxa"/>
          </w:tcMar>
        </w:tcPr>
        <w:p w:rsidR="0007611C" w:rsidRDefault="0007611C"/>
      </w:tc>
      <w:tc>
        <w:tcPr>
          <w:tcW w:w="4806" w:type="dxa"/>
          <w:tcMar>
            <w:left w:w="0" w:type="dxa"/>
            <w:right w:w="0" w:type="dxa"/>
          </w:tcMar>
        </w:tcPr>
        <w:p w:rsidR="0007611C" w:rsidRDefault="0007611C">
          <w:r>
            <w:rPr>
              <w:noProof/>
              <w:lang w:eastAsia="de-DE"/>
            </w:rPr>
            <w:drawing>
              <wp:anchor distT="0" distB="0" distL="114300" distR="114300" simplePos="0" relativeHeight="251660288" behindDoc="0" locked="0" layoutInCell="1" allowOverlap="1" wp14:anchorId="2AD271DB" wp14:editId="6666B82C">
                <wp:simplePos x="0" y="0"/>
                <wp:positionH relativeFrom="column">
                  <wp:posOffset>-3319145</wp:posOffset>
                </wp:positionH>
                <wp:positionV relativeFrom="paragraph">
                  <wp:posOffset>-99695</wp:posOffset>
                </wp:positionV>
                <wp:extent cx="6684876" cy="1249510"/>
                <wp:effectExtent l="0" t="0" r="0" b="0"/>
                <wp:wrapNone/>
                <wp:docPr id="62" name="Bild 4" descr="Daten Server II:WIRTGEN:Massnahmen 2016:Presseinformation_Vorlage:Presseinformation_VÖGELE_oben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" name="Picture 1" descr="Daten Server II:WIRTGEN:Massnahmen 2016:Presseinformation_Vorlage:Presseinformation_VÖGELE_oben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alphaModFix amt="64000"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87595" cy="125001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  <w:tr w:rsidR="0007611C" w:rsidRPr="00880B56" w:rsidTr="00FA6008">
      <w:trPr>
        <w:trHeight w:val="257"/>
      </w:trPr>
      <w:tc>
        <w:tcPr>
          <w:tcW w:w="9638" w:type="dxa"/>
          <w:gridSpan w:val="2"/>
          <w:tcMar>
            <w:left w:w="0" w:type="dxa"/>
            <w:right w:w="0" w:type="dxa"/>
          </w:tcMar>
        </w:tcPr>
        <w:p w:rsidR="0007611C" w:rsidRDefault="0007611C" w:rsidP="001E566E">
          <w:pPr>
            <w:pStyle w:val="Kopfzeile"/>
            <w:rPr>
              <w:rFonts w:ascii="Verdana" w:hAnsi="Verdana"/>
              <w:noProof/>
              <w:sz w:val="20"/>
              <w:szCs w:val="20"/>
            </w:rPr>
          </w:pPr>
          <w:r>
            <w:rPr>
              <w:rFonts w:ascii="Verdana" w:hAnsi="Verdana"/>
              <w:noProof/>
              <w:sz w:val="20"/>
              <w:szCs w:val="20"/>
              <w:lang w:eastAsia="de-DE"/>
            </w:rPr>
            <w:drawing>
              <wp:inline distT="0" distB="0" distL="0" distR="0" wp14:anchorId="0DB4531E" wp14:editId="59E56549">
                <wp:extent cx="6116320" cy="8648065"/>
                <wp:effectExtent l="0" t="0" r="5080" b="0"/>
                <wp:docPr id="63" name="Bild 6" descr="Macintosh HD:Users:kai:Desktop:Pressemitteilung_blanco:Presseinformation_Blanc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Macintosh HD:Users:kai:Desktop:Pressemitteilung_blanco:Presseinformation_Blanc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email">
                          <a:extLst>
                            <a:ext uri="{28A0092B-C50C-407E-A947-70E740481C1C}">
                              <a14:useLocalDpi xmlns:a14="http://schemas.microsoft.com/office/drawing/2010/main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116320" cy="86480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>
            <w:rPr>
              <w:rFonts w:ascii="Verdana" w:hAnsi="Verdana"/>
              <w:noProof/>
              <w:sz w:val="20"/>
              <w:szCs w:val="20"/>
              <w:lang w:eastAsia="de-DE"/>
            </w:rPr>
            <w:drawing>
              <wp:anchor distT="0" distB="0" distL="114300" distR="114300" simplePos="0" relativeHeight="251659264" behindDoc="0" locked="0" layoutInCell="1" allowOverlap="1" wp14:anchorId="506B94FC" wp14:editId="4A3F5DDD">
                <wp:simplePos x="0" y="0"/>
                <wp:positionH relativeFrom="column">
                  <wp:posOffset>-149225</wp:posOffset>
                </wp:positionH>
                <wp:positionV relativeFrom="paragraph">
                  <wp:posOffset>13335</wp:posOffset>
                </wp:positionV>
                <wp:extent cx="6398686" cy="384810"/>
                <wp:effectExtent l="0" t="0" r="2540" b="0"/>
                <wp:wrapNone/>
                <wp:docPr id="64" name="Bild 9" descr="Macintosh HD:Users:kai:Desktop:Wirtgen Group_Balken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Bild 7" descr="Macintosh HD:Users:kai:Desktop:Wirtgen Group_Balken.jpg"/>
                        <pic:cNvPicPr>
                          <a:picLocks noChangeAspect="1"/>
                        </pic:cNvPicPr>
                      </pic:nvPicPr>
                      <pic:blipFill>
                        <a:blip r:embed="rId3" cstate="email">
                          <a:alphaModFix/>
                          <a:extLst>
                            <a:ext uri="{28A0092B-C50C-407E-A947-70E740481C1C}">
                              <a14:useLocalDpi xmlns:a14="http://schemas.microsoft.com/office/drawing/2010/main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398686" cy="3848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  <w:p w:rsidR="0007611C" w:rsidRPr="00880B56" w:rsidRDefault="0007611C" w:rsidP="001E566E">
          <w:pPr>
            <w:pStyle w:val="Kopfzeile"/>
            <w:rPr>
              <w:rFonts w:ascii="Verdana" w:hAnsi="Verdana"/>
              <w:noProof/>
              <w:sz w:val="20"/>
              <w:szCs w:val="20"/>
            </w:rPr>
          </w:pPr>
        </w:p>
      </w:tc>
    </w:tr>
  </w:tbl>
  <w:p w:rsidR="0007611C" w:rsidRPr="008A31D3" w:rsidRDefault="0007611C">
    <w:pPr>
      <w:pStyle w:val="Kopfzeile"/>
      <w:rPr>
        <w:sz w:val="1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C85AA1"/>
    <w:multiLevelType w:val="hybridMultilevel"/>
    <w:tmpl w:val="465802AA"/>
    <w:lvl w:ilvl="0" w:tplc="0407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>
    <w:nsid w:val="2021372F"/>
    <w:multiLevelType w:val="hybridMultilevel"/>
    <w:tmpl w:val="95BA8926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3DF20A2"/>
    <w:multiLevelType w:val="multilevel"/>
    <w:tmpl w:val="1AAEFD6A"/>
    <w:lvl w:ilvl="0">
      <w:start w:val="1"/>
      <w:numFmt w:val="bullet"/>
      <w:lvlText w:val=""/>
      <w:lvlJc w:val="left"/>
      <w:pPr>
        <w:tabs>
          <w:tab w:val="num" w:pos="1563"/>
        </w:tabs>
        <w:ind w:left="1563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2283"/>
        </w:tabs>
        <w:ind w:left="2283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3003"/>
        </w:tabs>
        <w:ind w:left="3003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723"/>
        </w:tabs>
        <w:ind w:left="3723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4443"/>
        </w:tabs>
        <w:ind w:left="4443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5163"/>
        </w:tabs>
        <w:ind w:left="5163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883"/>
        </w:tabs>
        <w:ind w:left="5883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603"/>
        </w:tabs>
        <w:ind w:left="6603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7323"/>
        </w:tabs>
        <w:ind w:left="7323" w:hanging="360"/>
      </w:pPr>
      <w:rPr>
        <w:rFonts w:ascii="Wingdings" w:hAnsi="Wingdings" w:hint="default"/>
        <w:sz w:val="20"/>
      </w:rPr>
    </w:lvl>
  </w:abstractNum>
  <w:abstractNum w:abstractNumId="3">
    <w:nsid w:val="502B4019"/>
    <w:multiLevelType w:val="hybridMultilevel"/>
    <w:tmpl w:val="FD4E6212"/>
    <w:lvl w:ilvl="0" w:tplc="EB06082C">
      <w:numFmt w:val="bullet"/>
      <w:lvlText w:val=""/>
      <w:lvlJc w:val="left"/>
      <w:pPr>
        <w:ind w:left="927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367" w:hanging="360"/>
      </w:pPr>
      <w:rPr>
        <w:rFonts w:ascii="Symbol" w:hAnsi="Symbol" w:hint="default"/>
      </w:rPr>
    </w:lvl>
    <w:lvl w:ilvl="3" w:tplc="0407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527" w:hanging="360"/>
      </w:pPr>
      <w:rPr>
        <w:rFonts w:ascii="Symbol" w:hAnsi="Symbol" w:hint="default"/>
      </w:rPr>
    </w:lvl>
    <w:lvl w:ilvl="6" w:tplc="0407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687" w:hanging="360"/>
      </w:pPr>
      <w:rPr>
        <w:rFonts w:ascii="Symbol" w:hAnsi="Symbol" w:hint="default"/>
      </w:rPr>
    </w:lvl>
  </w:abstractNum>
  <w:abstractNum w:abstractNumId="4">
    <w:nsid w:val="624706BC"/>
    <w:multiLevelType w:val="hybridMultilevel"/>
    <w:tmpl w:val="18EC9518"/>
    <w:lvl w:ilvl="0" w:tplc="0407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727" w:hanging="360"/>
      </w:pPr>
      <w:rPr>
        <w:rFonts w:ascii="Symbol" w:hAnsi="Symbol" w:hint="default"/>
      </w:rPr>
    </w:lvl>
    <w:lvl w:ilvl="3" w:tplc="04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887" w:hanging="360"/>
      </w:pPr>
      <w:rPr>
        <w:rFonts w:ascii="Symbol" w:hAnsi="Symbol" w:hint="default"/>
      </w:rPr>
    </w:lvl>
    <w:lvl w:ilvl="6" w:tplc="04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7047" w:hanging="360"/>
      </w:pPr>
      <w:rPr>
        <w:rFonts w:ascii="Symbol" w:hAnsi="Symbol" w:hint="default"/>
      </w:rPr>
    </w:lvl>
  </w:abstractNum>
  <w:abstractNum w:abstractNumId="5">
    <w:nsid w:val="64F851C1"/>
    <w:multiLevelType w:val="hybridMultilevel"/>
    <w:tmpl w:val="4678F5AE"/>
    <w:lvl w:ilvl="0" w:tplc="0407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689576CD"/>
    <w:multiLevelType w:val="hybridMultilevel"/>
    <w:tmpl w:val="B1129B0C"/>
    <w:lvl w:ilvl="0" w:tplc="0407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868" w:hanging="360"/>
      </w:pPr>
      <w:rPr>
        <w:rFonts w:ascii="Symbol" w:hAnsi="Symbol" w:hint="default"/>
      </w:rPr>
    </w:lvl>
    <w:lvl w:ilvl="3" w:tplc="0407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5028" w:hanging="360"/>
      </w:pPr>
      <w:rPr>
        <w:rFonts w:ascii="Symbol" w:hAnsi="Symbol" w:hint="default"/>
      </w:rPr>
    </w:lvl>
    <w:lvl w:ilvl="6" w:tplc="0407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7188" w:hanging="360"/>
      </w:pPr>
      <w:rPr>
        <w:rFonts w:ascii="Symbol" w:hAnsi="Symbol" w:hint="default"/>
      </w:rPr>
    </w:lvl>
  </w:abstractNum>
  <w:abstractNum w:abstractNumId="7">
    <w:nsid w:val="7B8B521F"/>
    <w:multiLevelType w:val="hybridMultilevel"/>
    <w:tmpl w:val="85E05B86"/>
    <w:lvl w:ilvl="0" w:tplc="0407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3"/>
  </w:num>
  <w:num w:numId="5">
    <w:abstractNumId w:val="6"/>
  </w:num>
  <w:num w:numId="6">
    <w:abstractNumId w:val="0"/>
  </w:num>
  <w:num w:numId="7">
    <w:abstractNumId w:val="5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4505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31D3"/>
    <w:rsid w:val="00000E42"/>
    <w:rsid w:val="00000FC3"/>
    <w:rsid w:val="000026FF"/>
    <w:rsid w:val="0000345E"/>
    <w:rsid w:val="000034D6"/>
    <w:rsid w:val="00007934"/>
    <w:rsid w:val="00015A2F"/>
    <w:rsid w:val="00015C3C"/>
    <w:rsid w:val="000164DA"/>
    <w:rsid w:val="00021027"/>
    <w:rsid w:val="000228A4"/>
    <w:rsid w:val="00023225"/>
    <w:rsid w:val="00024A42"/>
    <w:rsid w:val="00024CAD"/>
    <w:rsid w:val="00027E7F"/>
    <w:rsid w:val="00032128"/>
    <w:rsid w:val="00033C79"/>
    <w:rsid w:val="00037F01"/>
    <w:rsid w:val="00040487"/>
    <w:rsid w:val="00044EE5"/>
    <w:rsid w:val="00045265"/>
    <w:rsid w:val="000457B3"/>
    <w:rsid w:val="00046940"/>
    <w:rsid w:val="0005049A"/>
    <w:rsid w:val="000514AE"/>
    <w:rsid w:val="000559AB"/>
    <w:rsid w:val="00055CC3"/>
    <w:rsid w:val="00057C40"/>
    <w:rsid w:val="00062115"/>
    <w:rsid w:val="000625B2"/>
    <w:rsid w:val="00062BC0"/>
    <w:rsid w:val="00066A8A"/>
    <w:rsid w:val="00070ACF"/>
    <w:rsid w:val="0007156F"/>
    <w:rsid w:val="00071C2D"/>
    <w:rsid w:val="000720A3"/>
    <w:rsid w:val="00075110"/>
    <w:rsid w:val="0007588A"/>
    <w:rsid w:val="0007611C"/>
    <w:rsid w:val="00083F8F"/>
    <w:rsid w:val="00085116"/>
    <w:rsid w:val="00085E5A"/>
    <w:rsid w:val="0009403A"/>
    <w:rsid w:val="000A1D89"/>
    <w:rsid w:val="000A1E02"/>
    <w:rsid w:val="000A5CF2"/>
    <w:rsid w:val="000A70AA"/>
    <w:rsid w:val="000B22AB"/>
    <w:rsid w:val="000B3028"/>
    <w:rsid w:val="000B4F25"/>
    <w:rsid w:val="000B699B"/>
    <w:rsid w:val="000B721F"/>
    <w:rsid w:val="000D1E00"/>
    <w:rsid w:val="000D4D36"/>
    <w:rsid w:val="000D5BFF"/>
    <w:rsid w:val="000E1FA8"/>
    <w:rsid w:val="000E48EC"/>
    <w:rsid w:val="000E50BB"/>
    <w:rsid w:val="000F09EA"/>
    <w:rsid w:val="000F1698"/>
    <w:rsid w:val="000F1F9C"/>
    <w:rsid w:val="000F2A52"/>
    <w:rsid w:val="000F467A"/>
    <w:rsid w:val="000F5D9B"/>
    <w:rsid w:val="000F7DA8"/>
    <w:rsid w:val="0010240A"/>
    <w:rsid w:val="00102DAD"/>
    <w:rsid w:val="0010412D"/>
    <w:rsid w:val="00104622"/>
    <w:rsid w:val="00104BD5"/>
    <w:rsid w:val="00105A8E"/>
    <w:rsid w:val="0010796D"/>
    <w:rsid w:val="00110245"/>
    <w:rsid w:val="001109D6"/>
    <w:rsid w:val="001111A1"/>
    <w:rsid w:val="00117B24"/>
    <w:rsid w:val="00120D06"/>
    <w:rsid w:val="001211FE"/>
    <w:rsid w:val="001240A0"/>
    <w:rsid w:val="001255A5"/>
    <w:rsid w:val="001350BC"/>
    <w:rsid w:val="0014088C"/>
    <w:rsid w:val="0014106F"/>
    <w:rsid w:val="001428B3"/>
    <w:rsid w:val="0015269A"/>
    <w:rsid w:val="001526EC"/>
    <w:rsid w:val="00152DC6"/>
    <w:rsid w:val="001576F1"/>
    <w:rsid w:val="0016476C"/>
    <w:rsid w:val="00166FB3"/>
    <w:rsid w:val="001722C4"/>
    <w:rsid w:val="001725B5"/>
    <w:rsid w:val="001733EE"/>
    <w:rsid w:val="00173876"/>
    <w:rsid w:val="00181D8A"/>
    <w:rsid w:val="001841A5"/>
    <w:rsid w:val="00187FFC"/>
    <w:rsid w:val="0019146A"/>
    <w:rsid w:val="00196982"/>
    <w:rsid w:val="00196A6F"/>
    <w:rsid w:val="001A1081"/>
    <w:rsid w:val="001A125A"/>
    <w:rsid w:val="001A164D"/>
    <w:rsid w:val="001A2C28"/>
    <w:rsid w:val="001A2E68"/>
    <w:rsid w:val="001A383C"/>
    <w:rsid w:val="001A3B14"/>
    <w:rsid w:val="001A4911"/>
    <w:rsid w:val="001A5ED7"/>
    <w:rsid w:val="001B175C"/>
    <w:rsid w:val="001B3B0E"/>
    <w:rsid w:val="001C104C"/>
    <w:rsid w:val="001C216D"/>
    <w:rsid w:val="001C65BE"/>
    <w:rsid w:val="001C7175"/>
    <w:rsid w:val="001D0CE8"/>
    <w:rsid w:val="001D0F95"/>
    <w:rsid w:val="001D28F2"/>
    <w:rsid w:val="001D3A29"/>
    <w:rsid w:val="001D4EAE"/>
    <w:rsid w:val="001E14D0"/>
    <w:rsid w:val="001E2474"/>
    <w:rsid w:val="001E36B6"/>
    <w:rsid w:val="001E3BFE"/>
    <w:rsid w:val="001E4A5C"/>
    <w:rsid w:val="001E566E"/>
    <w:rsid w:val="001E6287"/>
    <w:rsid w:val="001F0073"/>
    <w:rsid w:val="001F0125"/>
    <w:rsid w:val="001F068C"/>
    <w:rsid w:val="001F0EAA"/>
    <w:rsid w:val="001F1E25"/>
    <w:rsid w:val="001F4F23"/>
    <w:rsid w:val="001F520E"/>
    <w:rsid w:val="001F6F9E"/>
    <w:rsid w:val="0020001C"/>
    <w:rsid w:val="00200D4F"/>
    <w:rsid w:val="00200DB3"/>
    <w:rsid w:val="00201720"/>
    <w:rsid w:val="0020341B"/>
    <w:rsid w:val="00203F3C"/>
    <w:rsid w:val="002044E1"/>
    <w:rsid w:val="00204818"/>
    <w:rsid w:val="00206113"/>
    <w:rsid w:val="002063D4"/>
    <w:rsid w:val="00206E77"/>
    <w:rsid w:val="00207E85"/>
    <w:rsid w:val="002117E9"/>
    <w:rsid w:val="00212F6C"/>
    <w:rsid w:val="002156FF"/>
    <w:rsid w:val="002159EA"/>
    <w:rsid w:val="0021763D"/>
    <w:rsid w:val="00222D3C"/>
    <w:rsid w:val="00225530"/>
    <w:rsid w:val="00226CB6"/>
    <w:rsid w:val="00227E46"/>
    <w:rsid w:val="00232208"/>
    <w:rsid w:val="002328F8"/>
    <w:rsid w:val="00232B5B"/>
    <w:rsid w:val="002340E6"/>
    <w:rsid w:val="002344E3"/>
    <w:rsid w:val="00235041"/>
    <w:rsid w:val="00237A4A"/>
    <w:rsid w:val="00240379"/>
    <w:rsid w:val="00240B54"/>
    <w:rsid w:val="00241672"/>
    <w:rsid w:val="00242A0D"/>
    <w:rsid w:val="00243C13"/>
    <w:rsid w:val="0024444A"/>
    <w:rsid w:val="0024461D"/>
    <w:rsid w:val="002508A2"/>
    <w:rsid w:val="00252332"/>
    <w:rsid w:val="00255294"/>
    <w:rsid w:val="002556E3"/>
    <w:rsid w:val="0025681D"/>
    <w:rsid w:val="00262A44"/>
    <w:rsid w:val="00264F21"/>
    <w:rsid w:val="002650D3"/>
    <w:rsid w:val="002661A1"/>
    <w:rsid w:val="0026735B"/>
    <w:rsid w:val="002678D1"/>
    <w:rsid w:val="00271AFE"/>
    <w:rsid w:val="00271E96"/>
    <w:rsid w:val="002737B0"/>
    <w:rsid w:val="002747D6"/>
    <w:rsid w:val="002755A9"/>
    <w:rsid w:val="0028321D"/>
    <w:rsid w:val="00283E22"/>
    <w:rsid w:val="00284369"/>
    <w:rsid w:val="00294290"/>
    <w:rsid w:val="00295707"/>
    <w:rsid w:val="002962C7"/>
    <w:rsid w:val="002A2313"/>
    <w:rsid w:val="002B2A14"/>
    <w:rsid w:val="002B5C71"/>
    <w:rsid w:val="002B5FCE"/>
    <w:rsid w:val="002B6DDA"/>
    <w:rsid w:val="002B7AC2"/>
    <w:rsid w:val="002C11DD"/>
    <w:rsid w:val="002C3F56"/>
    <w:rsid w:val="002C4377"/>
    <w:rsid w:val="002C4B42"/>
    <w:rsid w:val="002C6559"/>
    <w:rsid w:val="002C6B07"/>
    <w:rsid w:val="002C6D4B"/>
    <w:rsid w:val="002C76FF"/>
    <w:rsid w:val="002D0201"/>
    <w:rsid w:val="002D38C5"/>
    <w:rsid w:val="002D5382"/>
    <w:rsid w:val="002D6E67"/>
    <w:rsid w:val="002E538D"/>
    <w:rsid w:val="002E771F"/>
    <w:rsid w:val="002F00AB"/>
    <w:rsid w:val="002F16F0"/>
    <w:rsid w:val="002F17BF"/>
    <w:rsid w:val="002F2097"/>
    <w:rsid w:val="002F5912"/>
    <w:rsid w:val="002F75CD"/>
    <w:rsid w:val="00300E6B"/>
    <w:rsid w:val="0030421A"/>
    <w:rsid w:val="00305DD4"/>
    <w:rsid w:val="00306508"/>
    <w:rsid w:val="0031063B"/>
    <w:rsid w:val="003133FE"/>
    <w:rsid w:val="003137EF"/>
    <w:rsid w:val="00314C2F"/>
    <w:rsid w:val="00315685"/>
    <w:rsid w:val="00315BBE"/>
    <w:rsid w:val="00320124"/>
    <w:rsid w:val="00320D07"/>
    <w:rsid w:val="00321085"/>
    <w:rsid w:val="003210E6"/>
    <w:rsid w:val="00322606"/>
    <w:rsid w:val="00322694"/>
    <w:rsid w:val="0032285E"/>
    <w:rsid w:val="003228F6"/>
    <w:rsid w:val="00327958"/>
    <w:rsid w:val="003370D0"/>
    <w:rsid w:val="00340055"/>
    <w:rsid w:val="00341BAD"/>
    <w:rsid w:val="003461FD"/>
    <w:rsid w:val="00346EE8"/>
    <w:rsid w:val="00350772"/>
    <w:rsid w:val="0035380B"/>
    <w:rsid w:val="0035538A"/>
    <w:rsid w:val="003561A6"/>
    <w:rsid w:val="00357265"/>
    <w:rsid w:val="00357A99"/>
    <w:rsid w:val="00360507"/>
    <w:rsid w:val="00362866"/>
    <w:rsid w:val="00363040"/>
    <w:rsid w:val="0036517F"/>
    <w:rsid w:val="003659FE"/>
    <w:rsid w:val="00365B31"/>
    <w:rsid w:val="00365C54"/>
    <w:rsid w:val="003665D3"/>
    <w:rsid w:val="00367BAE"/>
    <w:rsid w:val="00371C0D"/>
    <w:rsid w:val="0037477E"/>
    <w:rsid w:val="00374FA6"/>
    <w:rsid w:val="00377697"/>
    <w:rsid w:val="003779FA"/>
    <w:rsid w:val="003852F9"/>
    <w:rsid w:val="00385A5E"/>
    <w:rsid w:val="003868DB"/>
    <w:rsid w:val="0039029C"/>
    <w:rsid w:val="00391265"/>
    <w:rsid w:val="00393031"/>
    <w:rsid w:val="00393CC4"/>
    <w:rsid w:val="0039708E"/>
    <w:rsid w:val="003A0837"/>
    <w:rsid w:val="003A185C"/>
    <w:rsid w:val="003A3D7D"/>
    <w:rsid w:val="003A66C8"/>
    <w:rsid w:val="003B158D"/>
    <w:rsid w:val="003B2BE6"/>
    <w:rsid w:val="003B5CB2"/>
    <w:rsid w:val="003D0CE9"/>
    <w:rsid w:val="003D653B"/>
    <w:rsid w:val="003E1160"/>
    <w:rsid w:val="003E33DD"/>
    <w:rsid w:val="003E65BE"/>
    <w:rsid w:val="003E79B5"/>
    <w:rsid w:val="003F4BC6"/>
    <w:rsid w:val="003F5CDA"/>
    <w:rsid w:val="003F7E4E"/>
    <w:rsid w:val="00401063"/>
    <w:rsid w:val="00406CA0"/>
    <w:rsid w:val="00407F80"/>
    <w:rsid w:val="00410DDD"/>
    <w:rsid w:val="00411444"/>
    <w:rsid w:val="004143C1"/>
    <w:rsid w:val="00415129"/>
    <w:rsid w:val="004156BA"/>
    <w:rsid w:val="004165BF"/>
    <w:rsid w:val="00420584"/>
    <w:rsid w:val="00421C65"/>
    <w:rsid w:val="00442BB2"/>
    <w:rsid w:val="00443593"/>
    <w:rsid w:val="004438F8"/>
    <w:rsid w:val="00445A54"/>
    <w:rsid w:val="00445F55"/>
    <w:rsid w:val="00447CFC"/>
    <w:rsid w:val="004502EB"/>
    <w:rsid w:val="00451F30"/>
    <w:rsid w:val="00452D94"/>
    <w:rsid w:val="0045469D"/>
    <w:rsid w:val="00457CC0"/>
    <w:rsid w:val="00461EF9"/>
    <w:rsid w:val="0046508A"/>
    <w:rsid w:val="004662F6"/>
    <w:rsid w:val="00467D58"/>
    <w:rsid w:val="00470BBF"/>
    <w:rsid w:val="00471864"/>
    <w:rsid w:val="00473A2E"/>
    <w:rsid w:val="00476D52"/>
    <w:rsid w:val="004805BF"/>
    <w:rsid w:val="00483867"/>
    <w:rsid w:val="004864B7"/>
    <w:rsid w:val="00486615"/>
    <w:rsid w:val="00487178"/>
    <w:rsid w:val="00491C3C"/>
    <w:rsid w:val="00492D45"/>
    <w:rsid w:val="004955F3"/>
    <w:rsid w:val="00495CEA"/>
    <w:rsid w:val="0049669D"/>
    <w:rsid w:val="00497965"/>
    <w:rsid w:val="004A2D93"/>
    <w:rsid w:val="004A3E47"/>
    <w:rsid w:val="004A598D"/>
    <w:rsid w:val="004A5C64"/>
    <w:rsid w:val="004A6159"/>
    <w:rsid w:val="004B04C2"/>
    <w:rsid w:val="004B0935"/>
    <w:rsid w:val="004B2E0D"/>
    <w:rsid w:val="004B38B1"/>
    <w:rsid w:val="004B4C3B"/>
    <w:rsid w:val="004C5CD2"/>
    <w:rsid w:val="004D0A54"/>
    <w:rsid w:val="004D109F"/>
    <w:rsid w:val="004D2151"/>
    <w:rsid w:val="004D21FF"/>
    <w:rsid w:val="004D2AC8"/>
    <w:rsid w:val="004D41D5"/>
    <w:rsid w:val="004D4619"/>
    <w:rsid w:val="004E23D4"/>
    <w:rsid w:val="004E3A3D"/>
    <w:rsid w:val="004E48C6"/>
    <w:rsid w:val="004E54E3"/>
    <w:rsid w:val="004E672D"/>
    <w:rsid w:val="004E7E07"/>
    <w:rsid w:val="004F3E89"/>
    <w:rsid w:val="004F4A02"/>
    <w:rsid w:val="005009B2"/>
    <w:rsid w:val="0050131C"/>
    <w:rsid w:val="005015BA"/>
    <w:rsid w:val="005067BF"/>
    <w:rsid w:val="005102CD"/>
    <w:rsid w:val="00510441"/>
    <w:rsid w:val="005110E5"/>
    <w:rsid w:val="0051332B"/>
    <w:rsid w:val="0051398B"/>
    <w:rsid w:val="00515A54"/>
    <w:rsid w:val="0051635B"/>
    <w:rsid w:val="00516BB6"/>
    <w:rsid w:val="00520210"/>
    <w:rsid w:val="00520C7C"/>
    <w:rsid w:val="00525BFA"/>
    <w:rsid w:val="00526540"/>
    <w:rsid w:val="0052707C"/>
    <w:rsid w:val="005272AF"/>
    <w:rsid w:val="00531102"/>
    <w:rsid w:val="005348A9"/>
    <w:rsid w:val="00535249"/>
    <w:rsid w:val="00535857"/>
    <w:rsid w:val="0053768D"/>
    <w:rsid w:val="0054298E"/>
    <w:rsid w:val="00546C6C"/>
    <w:rsid w:val="00551E8F"/>
    <w:rsid w:val="005531B6"/>
    <w:rsid w:val="00555539"/>
    <w:rsid w:val="005571B9"/>
    <w:rsid w:val="00560879"/>
    <w:rsid w:val="00562177"/>
    <w:rsid w:val="00564A5F"/>
    <w:rsid w:val="00565585"/>
    <w:rsid w:val="00567994"/>
    <w:rsid w:val="0057268B"/>
    <w:rsid w:val="005736EB"/>
    <w:rsid w:val="005741C8"/>
    <w:rsid w:val="005765C8"/>
    <w:rsid w:val="005800C7"/>
    <w:rsid w:val="00580764"/>
    <w:rsid w:val="00580E73"/>
    <w:rsid w:val="00582443"/>
    <w:rsid w:val="0058284A"/>
    <w:rsid w:val="0058297F"/>
    <w:rsid w:val="00584A1C"/>
    <w:rsid w:val="0058509F"/>
    <w:rsid w:val="00585A05"/>
    <w:rsid w:val="00587CA7"/>
    <w:rsid w:val="00593807"/>
    <w:rsid w:val="005940B9"/>
    <w:rsid w:val="005964D2"/>
    <w:rsid w:val="005A249E"/>
    <w:rsid w:val="005A69F6"/>
    <w:rsid w:val="005B2132"/>
    <w:rsid w:val="005B3F39"/>
    <w:rsid w:val="005B67AC"/>
    <w:rsid w:val="005B788E"/>
    <w:rsid w:val="005B7979"/>
    <w:rsid w:val="005C1AA0"/>
    <w:rsid w:val="005C5964"/>
    <w:rsid w:val="005D1C91"/>
    <w:rsid w:val="005D6BBF"/>
    <w:rsid w:val="005E16B1"/>
    <w:rsid w:val="005E31A3"/>
    <w:rsid w:val="005E3FA9"/>
    <w:rsid w:val="005E45C4"/>
    <w:rsid w:val="005E7C7E"/>
    <w:rsid w:val="005F10E2"/>
    <w:rsid w:val="005F19BC"/>
    <w:rsid w:val="005F3D72"/>
    <w:rsid w:val="005F419C"/>
    <w:rsid w:val="005F5C3B"/>
    <w:rsid w:val="005F5D39"/>
    <w:rsid w:val="005F7D14"/>
    <w:rsid w:val="00601DE0"/>
    <w:rsid w:val="00603010"/>
    <w:rsid w:val="00603745"/>
    <w:rsid w:val="006049CD"/>
    <w:rsid w:val="00604E47"/>
    <w:rsid w:val="006113E4"/>
    <w:rsid w:val="00611FC4"/>
    <w:rsid w:val="0061202A"/>
    <w:rsid w:val="00613EA5"/>
    <w:rsid w:val="00614867"/>
    <w:rsid w:val="00620D33"/>
    <w:rsid w:val="00621E68"/>
    <w:rsid w:val="00623402"/>
    <w:rsid w:val="0062428D"/>
    <w:rsid w:val="006362F7"/>
    <w:rsid w:val="00637661"/>
    <w:rsid w:val="00640D1E"/>
    <w:rsid w:val="00641D45"/>
    <w:rsid w:val="0064263F"/>
    <w:rsid w:val="006428A7"/>
    <w:rsid w:val="0064696C"/>
    <w:rsid w:val="00652924"/>
    <w:rsid w:val="00653569"/>
    <w:rsid w:val="006578DD"/>
    <w:rsid w:val="00660B7D"/>
    <w:rsid w:val="00661E80"/>
    <w:rsid w:val="00662638"/>
    <w:rsid w:val="00662B17"/>
    <w:rsid w:val="00664952"/>
    <w:rsid w:val="00664E02"/>
    <w:rsid w:val="00664F19"/>
    <w:rsid w:val="006672A1"/>
    <w:rsid w:val="00667912"/>
    <w:rsid w:val="00671030"/>
    <w:rsid w:val="00672E91"/>
    <w:rsid w:val="0067347A"/>
    <w:rsid w:val="00674758"/>
    <w:rsid w:val="0067676C"/>
    <w:rsid w:val="00677858"/>
    <w:rsid w:val="00677F26"/>
    <w:rsid w:val="00680D1D"/>
    <w:rsid w:val="00685234"/>
    <w:rsid w:val="00685401"/>
    <w:rsid w:val="006864B6"/>
    <w:rsid w:val="0069402F"/>
    <w:rsid w:val="00696F05"/>
    <w:rsid w:val="006A586D"/>
    <w:rsid w:val="006B2416"/>
    <w:rsid w:val="006B6C47"/>
    <w:rsid w:val="006C0B2B"/>
    <w:rsid w:val="006C42C2"/>
    <w:rsid w:val="006C68D2"/>
    <w:rsid w:val="006C6E82"/>
    <w:rsid w:val="006D1800"/>
    <w:rsid w:val="006D5451"/>
    <w:rsid w:val="006D6FDD"/>
    <w:rsid w:val="006F04F2"/>
    <w:rsid w:val="006F0BB2"/>
    <w:rsid w:val="006F3691"/>
    <w:rsid w:val="006F4012"/>
    <w:rsid w:val="006F65AC"/>
    <w:rsid w:val="006F6690"/>
    <w:rsid w:val="007021B1"/>
    <w:rsid w:val="00702610"/>
    <w:rsid w:val="0070647F"/>
    <w:rsid w:val="007079E1"/>
    <w:rsid w:val="00710315"/>
    <w:rsid w:val="007120B8"/>
    <w:rsid w:val="0071250C"/>
    <w:rsid w:val="00713DBB"/>
    <w:rsid w:val="007144C5"/>
    <w:rsid w:val="0071632A"/>
    <w:rsid w:val="007171B9"/>
    <w:rsid w:val="00723F6F"/>
    <w:rsid w:val="00724D25"/>
    <w:rsid w:val="007272FA"/>
    <w:rsid w:val="007275F8"/>
    <w:rsid w:val="00734630"/>
    <w:rsid w:val="00735F70"/>
    <w:rsid w:val="00741C0C"/>
    <w:rsid w:val="00742CAF"/>
    <w:rsid w:val="00745368"/>
    <w:rsid w:val="00751916"/>
    <w:rsid w:val="00751C0A"/>
    <w:rsid w:val="00752050"/>
    <w:rsid w:val="00752692"/>
    <w:rsid w:val="00752C67"/>
    <w:rsid w:val="00753C67"/>
    <w:rsid w:val="00756C8B"/>
    <w:rsid w:val="00761D8C"/>
    <w:rsid w:val="00761E4E"/>
    <w:rsid w:val="0076360F"/>
    <w:rsid w:val="00765497"/>
    <w:rsid w:val="00766054"/>
    <w:rsid w:val="00770340"/>
    <w:rsid w:val="007705DD"/>
    <w:rsid w:val="00770D29"/>
    <w:rsid w:val="00771ED2"/>
    <w:rsid w:val="00772FEC"/>
    <w:rsid w:val="0077326B"/>
    <w:rsid w:val="007773C2"/>
    <w:rsid w:val="00777798"/>
    <w:rsid w:val="00781DFD"/>
    <w:rsid w:val="007825FB"/>
    <w:rsid w:val="00783776"/>
    <w:rsid w:val="00783E61"/>
    <w:rsid w:val="0078581B"/>
    <w:rsid w:val="00787274"/>
    <w:rsid w:val="0079333F"/>
    <w:rsid w:val="00794062"/>
    <w:rsid w:val="00794F57"/>
    <w:rsid w:val="00797EBD"/>
    <w:rsid w:val="007A0613"/>
    <w:rsid w:val="007A5CE5"/>
    <w:rsid w:val="007B0787"/>
    <w:rsid w:val="007B23AD"/>
    <w:rsid w:val="007B29B0"/>
    <w:rsid w:val="007B2BFD"/>
    <w:rsid w:val="007B5FB6"/>
    <w:rsid w:val="007B65A5"/>
    <w:rsid w:val="007C02E1"/>
    <w:rsid w:val="007C0ADA"/>
    <w:rsid w:val="007C6606"/>
    <w:rsid w:val="007D551E"/>
    <w:rsid w:val="007D63A4"/>
    <w:rsid w:val="007D7836"/>
    <w:rsid w:val="007D7A71"/>
    <w:rsid w:val="007E35C9"/>
    <w:rsid w:val="007E452A"/>
    <w:rsid w:val="007F0033"/>
    <w:rsid w:val="007F2EF2"/>
    <w:rsid w:val="007F2F69"/>
    <w:rsid w:val="007F34DA"/>
    <w:rsid w:val="007F7447"/>
    <w:rsid w:val="00804719"/>
    <w:rsid w:val="00804A03"/>
    <w:rsid w:val="0080724F"/>
    <w:rsid w:val="00807906"/>
    <w:rsid w:val="0081201E"/>
    <w:rsid w:val="00817B8C"/>
    <w:rsid w:val="00822553"/>
    <w:rsid w:val="00822D2B"/>
    <w:rsid w:val="00823B36"/>
    <w:rsid w:val="0082572A"/>
    <w:rsid w:val="00826E62"/>
    <w:rsid w:val="00827995"/>
    <w:rsid w:val="00827B3B"/>
    <w:rsid w:val="00831BA1"/>
    <w:rsid w:val="00832903"/>
    <w:rsid w:val="00834AA8"/>
    <w:rsid w:val="00836D6D"/>
    <w:rsid w:val="00837324"/>
    <w:rsid w:val="00843E37"/>
    <w:rsid w:val="00845743"/>
    <w:rsid w:val="00846318"/>
    <w:rsid w:val="008467BF"/>
    <w:rsid w:val="00847273"/>
    <w:rsid w:val="00850238"/>
    <w:rsid w:val="00850578"/>
    <w:rsid w:val="008543B0"/>
    <w:rsid w:val="00854A23"/>
    <w:rsid w:val="00862F78"/>
    <w:rsid w:val="00864163"/>
    <w:rsid w:val="00866286"/>
    <w:rsid w:val="00867532"/>
    <w:rsid w:val="00871529"/>
    <w:rsid w:val="00871F99"/>
    <w:rsid w:val="008731DB"/>
    <w:rsid w:val="00873325"/>
    <w:rsid w:val="008736AA"/>
    <w:rsid w:val="008758DD"/>
    <w:rsid w:val="00875A8D"/>
    <w:rsid w:val="00877826"/>
    <w:rsid w:val="00883B9C"/>
    <w:rsid w:val="00886A76"/>
    <w:rsid w:val="008873BC"/>
    <w:rsid w:val="0088750C"/>
    <w:rsid w:val="008875BB"/>
    <w:rsid w:val="00890D85"/>
    <w:rsid w:val="0089122A"/>
    <w:rsid w:val="008928B6"/>
    <w:rsid w:val="00893BF1"/>
    <w:rsid w:val="00893F39"/>
    <w:rsid w:val="008953B3"/>
    <w:rsid w:val="00896434"/>
    <w:rsid w:val="0089648F"/>
    <w:rsid w:val="008965BC"/>
    <w:rsid w:val="008A0633"/>
    <w:rsid w:val="008A31D3"/>
    <w:rsid w:val="008A4F5B"/>
    <w:rsid w:val="008A6AD0"/>
    <w:rsid w:val="008B18C6"/>
    <w:rsid w:val="008B3D67"/>
    <w:rsid w:val="008B428B"/>
    <w:rsid w:val="008B5674"/>
    <w:rsid w:val="008B5E30"/>
    <w:rsid w:val="008B737B"/>
    <w:rsid w:val="008B7A5A"/>
    <w:rsid w:val="008C1501"/>
    <w:rsid w:val="008C183E"/>
    <w:rsid w:val="008C1AA6"/>
    <w:rsid w:val="008C3E13"/>
    <w:rsid w:val="008C6132"/>
    <w:rsid w:val="008D0123"/>
    <w:rsid w:val="008D24A8"/>
    <w:rsid w:val="008D2A3C"/>
    <w:rsid w:val="008D6FFC"/>
    <w:rsid w:val="008D7ECB"/>
    <w:rsid w:val="008E27D6"/>
    <w:rsid w:val="008E2CF2"/>
    <w:rsid w:val="008E6E18"/>
    <w:rsid w:val="008F1438"/>
    <w:rsid w:val="008F2028"/>
    <w:rsid w:val="008F2C42"/>
    <w:rsid w:val="008F32DC"/>
    <w:rsid w:val="008F385A"/>
    <w:rsid w:val="00900827"/>
    <w:rsid w:val="00900EC6"/>
    <w:rsid w:val="00903D58"/>
    <w:rsid w:val="00903EF6"/>
    <w:rsid w:val="00907C5D"/>
    <w:rsid w:val="009117A6"/>
    <w:rsid w:val="009137FC"/>
    <w:rsid w:val="00913AAA"/>
    <w:rsid w:val="009155DF"/>
    <w:rsid w:val="00917E9B"/>
    <w:rsid w:val="00920659"/>
    <w:rsid w:val="00920C61"/>
    <w:rsid w:val="00921B3B"/>
    <w:rsid w:val="00922751"/>
    <w:rsid w:val="00923664"/>
    <w:rsid w:val="009237A2"/>
    <w:rsid w:val="00923EEA"/>
    <w:rsid w:val="00924FAD"/>
    <w:rsid w:val="0093045F"/>
    <w:rsid w:val="009305BB"/>
    <w:rsid w:val="00930D2E"/>
    <w:rsid w:val="00931485"/>
    <w:rsid w:val="009315F9"/>
    <w:rsid w:val="009316BA"/>
    <w:rsid w:val="009324B2"/>
    <w:rsid w:val="00933069"/>
    <w:rsid w:val="0093453A"/>
    <w:rsid w:val="0093572F"/>
    <w:rsid w:val="009428FE"/>
    <w:rsid w:val="00943126"/>
    <w:rsid w:val="00945014"/>
    <w:rsid w:val="00951039"/>
    <w:rsid w:val="00951B66"/>
    <w:rsid w:val="00956951"/>
    <w:rsid w:val="009606E6"/>
    <w:rsid w:val="009608BC"/>
    <w:rsid w:val="009634D7"/>
    <w:rsid w:val="00963623"/>
    <w:rsid w:val="00966196"/>
    <w:rsid w:val="0097335B"/>
    <w:rsid w:val="0097368B"/>
    <w:rsid w:val="0097596F"/>
    <w:rsid w:val="00985C80"/>
    <w:rsid w:val="0099409E"/>
    <w:rsid w:val="00996DFD"/>
    <w:rsid w:val="009A06FE"/>
    <w:rsid w:val="009A17D9"/>
    <w:rsid w:val="009A17E0"/>
    <w:rsid w:val="009A21FC"/>
    <w:rsid w:val="009A4244"/>
    <w:rsid w:val="009B0057"/>
    <w:rsid w:val="009B4CA0"/>
    <w:rsid w:val="009B51D7"/>
    <w:rsid w:val="009B5DFE"/>
    <w:rsid w:val="009C077D"/>
    <w:rsid w:val="009C101B"/>
    <w:rsid w:val="009C124D"/>
    <w:rsid w:val="009C2B23"/>
    <w:rsid w:val="009C3F51"/>
    <w:rsid w:val="009C40C1"/>
    <w:rsid w:val="009C487E"/>
    <w:rsid w:val="009C54BE"/>
    <w:rsid w:val="009C78F9"/>
    <w:rsid w:val="009D306A"/>
    <w:rsid w:val="009D493A"/>
    <w:rsid w:val="009D5143"/>
    <w:rsid w:val="009D5FBD"/>
    <w:rsid w:val="009D6334"/>
    <w:rsid w:val="009D7A1A"/>
    <w:rsid w:val="009E0CA1"/>
    <w:rsid w:val="009E19B7"/>
    <w:rsid w:val="009E252E"/>
    <w:rsid w:val="009E5CFC"/>
    <w:rsid w:val="009E7267"/>
    <w:rsid w:val="009F6510"/>
    <w:rsid w:val="00A00716"/>
    <w:rsid w:val="00A03521"/>
    <w:rsid w:val="00A04506"/>
    <w:rsid w:val="00A13A7D"/>
    <w:rsid w:val="00A13DB2"/>
    <w:rsid w:val="00A21434"/>
    <w:rsid w:val="00A22FDE"/>
    <w:rsid w:val="00A23328"/>
    <w:rsid w:val="00A33F26"/>
    <w:rsid w:val="00A352FA"/>
    <w:rsid w:val="00A3639D"/>
    <w:rsid w:val="00A4245F"/>
    <w:rsid w:val="00A5013E"/>
    <w:rsid w:val="00A506E5"/>
    <w:rsid w:val="00A507B8"/>
    <w:rsid w:val="00A51E97"/>
    <w:rsid w:val="00A532B1"/>
    <w:rsid w:val="00A54B19"/>
    <w:rsid w:val="00A55A8A"/>
    <w:rsid w:val="00A56C50"/>
    <w:rsid w:val="00A60C43"/>
    <w:rsid w:val="00A616AD"/>
    <w:rsid w:val="00A6255C"/>
    <w:rsid w:val="00A63BC1"/>
    <w:rsid w:val="00A661E2"/>
    <w:rsid w:val="00A706BB"/>
    <w:rsid w:val="00A726FC"/>
    <w:rsid w:val="00A728B0"/>
    <w:rsid w:val="00A72A02"/>
    <w:rsid w:val="00A74DAD"/>
    <w:rsid w:val="00A7569F"/>
    <w:rsid w:val="00A76DFF"/>
    <w:rsid w:val="00A77FB7"/>
    <w:rsid w:val="00A81DF7"/>
    <w:rsid w:val="00A821B8"/>
    <w:rsid w:val="00A82F18"/>
    <w:rsid w:val="00A834D4"/>
    <w:rsid w:val="00A841B8"/>
    <w:rsid w:val="00A844C7"/>
    <w:rsid w:val="00A84EF2"/>
    <w:rsid w:val="00A85631"/>
    <w:rsid w:val="00A87790"/>
    <w:rsid w:val="00A9405E"/>
    <w:rsid w:val="00A95864"/>
    <w:rsid w:val="00A96CDC"/>
    <w:rsid w:val="00A97F5D"/>
    <w:rsid w:val="00AA5720"/>
    <w:rsid w:val="00AA77A5"/>
    <w:rsid w:val="00AB4F28"/>
    <w:rsid w:val="00AB5735"/>
    <w:rsid w:val="00AB6863"/>
    <w:rsid w:val="00AB7668"/>
    <w:rsid w:val="00AC38EA"/>
    <w:rsid w:val="00AC3987"/>
    <w:rsid w:val="00AC4578"/>
    <w:rsid w:val="00AC4CCD"/>
    <w:rsid w:val="00AC5E98"/>
    <w:rsid w:val="00AC7179"/>
    <w:rsid w:val="00AD09FF"/>
    <w:rsid w:val="00AD1342"/>
    <w:rsid w:val="00AD2455"/>
    <w:rsid w:val="00AD42CC"/>
    <w:rsid w:val="00AD5579"/>
    <w:rsid w:val="00AD67DB"/>
    <w:rsid w:val="00AE02F6"/>
    <w:rsid w:val="00AE2775"/>
    <w:rsid w:val="00AE7AD1"/>
    <w:rsid w:val="00AE7C88"/>
    <w:rsid w:val="00AF001A"/>
    <w:rsid w:val="00AF0395"/>
    <w:rsid w:val="00AF0940"/>
    <w:rsid w:val="00AF0CBD"/>
    <w:rsid w:val="00AF3361"/>
    <w:rsid w:val="00AF3E24"/>
    <w:rsid w:val="00AF4A1B"/>
    <w:rsid w:val="00AF6098"/>
    <w:rsid w:val="00AF62E3"/>
    <w:rsid w:val="00AF6677"/>
    <w:rsid w:val="00AF769D"/>
    <w:rsid w:val="00AF7B51"/>
    <w:rsid w:val="00B00BF2"/>
    <w:rsid w:val="00B0775D"/>
    <w:rsid w:val="00B10CEC"/>
    <w:rsid w:val="00B14B93"/>
    <w:rsid w:val="00B20609"/>
    <w:rsid w:val="00B22344"/>
    <w:rsid w:val="00B253F6"/>
    <w:rsid w:val="00B35BCA"/>
    <w:rsid w:val="00B3668A"/>
    <w:rsid w:val="00B50766"/>
    <w:rsid w:val="00B50AFD"/>
    <w:rsid w:val="00B56434"/>
    <w:rsid w:val="00B56AA7"/>
    <w:rsid w:val="00B6051F"/>
    <w:rsid w:val="00B6168A"/>
    <w:rsid w:val="00B66ED7"/>
    <w:rsid w:val="00B71C1A"/>
    <w:rsid w:val="00B7212E"/>
    <w:rsid w:val="00B731BF"/>
    <w:rsid w:val="00B76635"/>
    <w:rsid w:val="00B80129"/>
    <w:rsid w:val="00B826AD"/>
    <w:rsid w:val="00B85B6A"/>
    <w:rsid w:val="00B86C51"/>
    <w:rsid w:val="00B87100"/>
    <w:rsid w:val="00B87E8F"/>
    <w:rsid w:val="00B904F8"/>
    <w:rsid w:val="00B91A58"/>
    <w:rsid w:val="00B91FDC"/>
    <w:rsid w:val="00B92D61"/>
    <w:rsid w:val="00B93A5F"/>
    <w:rsid w:val="00BA13D1"/>
    <w:rsid w:val="00BA2255"/>
    <w:rsid w:val="00BA3072"/>
    <w:rsid w:val="00BA5D4A"/>
    <w:rsid w:val="00BA71B5"/>
    <w:rsid w:val="00BA72E5"/>
    <w:rsid w:val="00BB4B97"/>
    <w:rsid w:val="00BC0A5E"/>
    <w:rsid w:val="00BC14A5"/>
    <w:rsid w:val="00BC33DF"/>
    <w:rsid w:val="00BC34C6"/>
    <w:rsid w:val="00BC626E"/>
    <w:rsid w:val="00BD0703"/>
    <w:rsid w:val="00BD6235"/>
    <w:rsid w:val="00BD741C"/>
    <w:rsid w:val="00BE28E9"/>
    <w:rsid w:val="00BE2B08"/>
    <w:rsid w:val="00BE391F"/>
    <w:rsid w:val="00BE6C97"/>
    <w:rsid w:val="00BE72E9"/>
    <w:rsid w:val="00BE7F03"/>
    <w:rsid w:val="00BF0B19"/>
    <w:rsid w:val="00BF5ACD"/>
    <w:rsid w:val="00BF6127"/>
    <w:rsid w:val="00BF63B9"/>
    <w:rsid w:val="00C012F9"/>
    <w:rsid w:val="00C02C88"/>
    <w:rsid w:val="00C03854"/>
    <w:rsid w:val="00C0537B"/>
    <w:rsid w:val="00C075C6"/>
    <w:rsid w:val="00C07676"/>
    <w:rsid w:val="00C07C9C"/>
    <w:rsid w:val="00C10157"/>
    <w:rsid w:val="00C10B4B"/>
    <w:rsid w:val="00C115B7"/>
    <w:rsid w:val="00C157D6"/>
    <w:rsid w:val="00C16427"/>
    <w:rsid w:val="00C17068"/>
    <w:rsid w:val="00C20EB3"/>
    <w:rsid w:val="00C21192"/>
    <w:rsid w:val="00C26670"/>
    <w:rsid w:val="00C275C1"/>
    <w:rsid w:val="00C33948"/>
    <w:rsid w:val="00C33BA7"/>
    <w:rsid w:val="00C35906"/>
    <w:rsid w:val="00C37AE7"/>
    <w:rsid w:val="00C37FA4"/>
    <w:rsid w:val="00C41336"/>
    <w:rsid w:val="00C44A8B"/>
    <w:rsid w:val="00C45579"/>
    <w:rsid w:val="00C46940"/>
    <w:rsid w:val="00C47566"/>
    <w:rsid w:val="00C52ED7"/>
    <w:rsid w:val="00C53530"/>
    <w:rsid w:val="00C53869"/>
    <w:rsid w:val="00C53B0B"/>
    <w:rsid w:val="00C5575A"/>
    <w:rsid w:val="00C630FA"/>
    <w:rsid w:val="00C67465"/>
    <w:rsid w:val="00C706AC"/>
    <w:rsid w:val="00C70DC8"/>
    <w:rsid w:val="00C739ED"/>
    <w:rsid w:val="00C74C89"/>
    <w:rsid w:val="00C80A6B"/>
    <w:rsid w:val="00C80B61"/>
    <w:rsid w:val="00C8225E"/>
    <w:rsid w:val="00C84F56"/>
    <w:rsid w:val="00C85FE0"/>
    <w:rsid w:val="00C870E7"/>
    <w:rsid w:val="00C91B63"/>
    <w:rsid w:val="00C927C6"/>
    <w:rsid w:val="00C94BD9"/>
    <w:rsid w:val="00C961E8"/>
    <w:rsid w:val="00C97CC2"/>
    <w:rsid w:val="00CA07E0"/>
    <w:rsid w:val="00CA144D"/>
    <w:rsid w:val="00CA5796"/>
    <w:rsid w:val="00CA6375"/>
    <w:rsid w:val="00CB1970"/>
    <w:rsid w:val="00CB1EFE"/>
    <w:rsid w:val="00CB2932"/>
    <w:rsid w:val="00CB4C0E"/>
    <w:rsid w:val="00CC453A"/>
    <w:rsid w:val="00CC4C15"/>
    <w:rsid w:val="00CC62E9"/>
    <w:rsid w:val="00CC62F7"/>
    <w:rsid w:val="00CD2877"/>
    <w:rsid w:val="00CD2C61"/>
    <w:rsid w:val="00CD3622"/>
    <w:rsid w:val="00CD3C81"/>
    <w:rsid w:val="00CD4778"/>
    <w:rsid w:val="00CD619D"/>
    <w:rsid w:val="00CD6CE6"/>
    <w:rsid w:val="00CD758C"/>
    <w:rsid w:val="00CD7D1E"/>
    <w:rsid w:val="00CE284D"/>
    <w:rsid w:val="00CE32D4"/>
    <w:rsid w:val="00CE42BD"/>
    <w:rsid w:val="00CE478C"/>
    <w:rsid w:val="00CE6DCD"/>
    <w:rsid w:val="00CF27CD"/>
    <w:rsid w:val="00CF356B"/>
    <w:rsid w:val="00CF5ED8"/>
    <w:rsid w:val="00CF5F34"/>
    <w:rsid w:val="00CF65BB"/>
    <w:rsid w:val="00CF7555"/>
    <w:rsid w:val="00D00F1A"/>
    <w:rsid w:val="00D01BB5"/>
    <w:rsid w:val="00D03B17"/>
    <w:rsid w:val="00D03E9A"/>
    <w:rsid w:val="00D1278A"/>
    <w:rsid w:val="00D13813"/>
    <w:rsid w:val="00D13C8A"/>
    <w:rsid w:val="00D21703"/>
    <w:rsid w:val="00D23CD3"/>
    <w:rsid w:val="00D25913"/>
    <w:rsid w:val="00D30C42"/>
    <w:rsid w:val="00D34A1E"/>
    <w:rsid w:val="00D35710"/>
    <w:rsid w:val="00D36C88"/>
    <w:rsid w:val="00D4158A"/>
    <w:rsid w:val="00D44C5C"/>
    <w:rsid w:val="00D458DB"/>
    <w:rsid w:val="00D46520"/>
    <w:rsid w:val="00D46ED2"/>
    <w:rsid w:val="00D5277B"/>
    <w:rsid w:val="00D527CD"/>
    <w:rsid w:val="00D54699"/>
    <w:rsid w:val="00D562F0"/>
    <w:rsid w:val="00D600B8"/>
    <w:rsid w:val="00D6013F"/>
    <w:rsid w:val="00D60709"/>
    <w:rsid w:val="00D630AD"/>
    <w:rsid w:val="00D66D61"/>
    <w:rsid w:val="00D67A5A"/>
    <w:rsid w:val="00D70299"/>
    <w:rsid w:val="00D7192C"/>
    <w:rsid w:val="00D71A59"/>
    <w:rsid w:val="00D7227C"/>
    <w:rsid w:val="00D735A8"/>
    <w:rsid w:val="00D75C66"/>
    <w:rsid w:val="00D75EE3"/>
    <w:rsid w:val="00D80E59"/>
    <w:rsid w:val="00D81095"/>
    <w:rsid w:val="00D82563"/>
    <w:rsid w:val="00D83C8A"/>
    <w:rsid w:val="00D86194"/>
    <w:rsid w:val="00D86B0B"/>
    <w:rsid w:val="00D91F0F"/>
    <w:rsid w:val="00D92FE3"/>
    <w:rsid w:val="00D93C41"/>
    <w:rsid w:val="00D9740A"/>
    <w:rsid w:val="00D97B0B"/>
    <w:rsid w:val="00DA0152"/>
    <w:rsid w:val="00DA0CE8"/>
    <w:rsid w:val="00DA2743"/>
    <w:rsid w:val="00DA3A5F"/>
    <w:rsid w:val="00DA5DCB"/>
    <w:rsid w:val="00DA6EB0"/>
    <w:rsid w:val="00DA7071"/>
    <w:rsid w:val="00DA7C05"/>
    <w:rsid w:val="00DB3449"/>
    <w:rsid w:val="00DB3483"/>
    <w:rsid w:val="00DB38ED"/>
    <w:rsid w:val="00DB6F0F"/>
    <w:rsid w:val="00DB772E"/>
    <w:rsid w:val="00DC082B"/>
    <w:rsid w:val="00DC12CA"/>
    <w:rsid w:val="00DC33D1"/>
    <w:rsid w:val="00DC6473"/>
    <w:rsid w:val="00DC7450"/>
    <w:rsid w:val="00DD0090"/>
    <w:rsid w:val="00DD1D89"/>
    <w:rsid w:val="00DD2090"/>
    <w:rsid w:val="00DD3FE8"/>
    <w:rsid w:val="00DD533B"/>
    <w:rsid w:val="00DD585D"/>
    <w:rsid w:val="00DD6C5D"/>
    <w:rsid w:val="00DE25A9"/>
    <w:rsid w:val="00DE793C"/>
    <w:rsid w:val="00DF0592"/>
    <w:rsid w:val="00DF4015"/>
    <w:rsid w:val="00E01AD1"/>
    <w:rsid w:val="00E03D59"/>
    <w:rsid w:val="00E043D0"/>
    <w:rsid w:val="00E0478F"/>
    <w:rsid w:val="00E04811"/>
    <w:rsid w:val="00E051B4"/>
    <w:rsid w:val="00E078BC"/>
    <w:rsid w:val="00E12716"/>
    <w:rsid w:val="00E13680"/>
    <w:rsid w:val="00E20AE8"/>
    <w:rsid w:val="00E21897"/>
    <w:rsid w:val="00E21C85"/>
    <w:rsid w:val="00E21EC1"/>
    <w:rsid w:val="00E3465A"/>
    <w:rsid w:val="00E35DDE"/>
    <w:rsid w:val="00E36A3F"/>
    <w:rsid w:val="00E37C1E"/>
    <w:rsid w:val="00E40172"/>
    <w:rsid w:val="00E42EEA"/>
    <w:rsid w:val="00E44C2A"/>
    <w:rsid w:val="00E47D47"/>
    <w:rsid w:val="00E50C0F"/>
    <w:rsid w:val="00E522DB"/>
    <w:rsid w:val="00E524FD"/>
    <w:rsid w:val="00E5268C"/>
    <w:rsid w:val="00E5316B"/>
    <w:rsid w:val="00E554C9"/>
    <w:rsid w:val="00E56ED8"/>
    <w:rsid w:val="00E57E76"/>
    <w:rsid w:val="00E61F5F"/>
    <w:rsid w:val="00E636AC"/>
    <w:rsid w:val="00E66BCA"/>
    <w:rsid w:val="00E66C43"/>
    <w:rsid w:val="00E70133"/>
    <w:rsid w:val="00E73897"/>
    <w:rsid w:val="00E91543"/>
    <w:rsid w:val="00E91E56"/>
    <w:rsid w:val="00E930DC"/>
    <w:rsid w:val="00E93397"/>
    <w:rsid w:val="00E9483C"/>
    <w:rsid w:val="00E96C14"/>
    <w:rsid w:val="00E97035"/>
    <w:rsid w:val="00E9736D"/>
    <w:rsid w:val="00E977AE"/>
    <w:rsid w:val="00EA12D7"/>
    <w:rsid w:val="00EA3FCB"/>
    <w:rsid w:val="00EA7FCC"/>
    <w:rsid w:val="00EB18FD"/>
    <w:rsid w:val="00EB41E5"/>
    <w:rsid w:val="00EB6F73"/>
    <w:rsid w:val="00EB7401"/>
    <w:rsid w:val="00EC06FD"/>
    <w:rsid w:val="00EC091C"/>
    <w:rsid w:val="00EC1E23"/>
    <w:rsid w:val="00EC3870"/>
    <w:rsid w:val="00EC3FA7"/>
    <w:rsid w:val="00EC45E8"/>
    <w:rsid w:val="00EC54A3"/>
    <w:rsid w:val="00EC63A5"/>
    <w:rsid w:val="00ED1028"/>
    <w:rsid w:val="00ED13DD"/>
    <w:rsid w:val="00ED4906"/>
    <w:rsid w:val="00ED5C8F"/>
    <w:rsid w:val="00EE4276"/>
    <w:rsid w:val="00EE6E40"/>
    <w:rsid w:val="00EE7CAA"/>
    <w:rsid w:val="00EF0059"/>
    <w:rsid w:val="00EF0C00"/>
    <w:rsid w:val="00EF24F7"/>
    <w:rsid w:val="00EF30CE"/>
    <w:rsid w:val="00EF5744"/>
    <w:rsid w:val="00EF61F8"/>
    <w:rsid w:val="00F02845"/>
    <w:rsid w:val="00F04EDF"/>
    <w:rsid w:val="00F05DF0"/>
    <w:rsid w:val="00F0700A"/>
    <w:rsid w:val="00F12634"/>
    <w:rsid w:val="00F14B6D"/>
    <w:rsid w:val="00F14D2A"/>
    <w:rsid w:val="00F1521A"/>
    <w:rsid w:val="00F17F8D"/>
    <w:rsid w:val="00F20A63"/>
    <w:rsid w:val="00F21FAD"/>
    <w:rsid w:val="00F23980"/>
    <w:rsid w:val="00F24AEC"/>
    <w:rsid w:val="00F30E84"/>
    <w:rsid w:val="00F3396D"/>
    <w:rsid w:val="00F368AE"/>
    <w:rsid w:val="00F37B22"/>
    <w:rsid w:val="00F40A88"/>
    <w:rsid w:val="00F41023"/>
    <w:rsid w:val="00F410B4"/>
    <w:rsid w:val="00F430B4"/>
    <w:rsid w:val="00F4648F"/>
    <w:rsid w:val="00F465EC"/>
    <w:rsid w:val="00F47460"/>
    <w:rsid w:val="00F477EB"/>
    <w:rsid w:val="00F521EF"/>
    <w:rsid w:val="00F529EE"/>
    <w:rsid w:val="00F5351F"/>
    <w:rsid w:val="00F62480"/>
    <w:rsid w:val="00F625EC"/>
    <w:rsid w:val="00F62821"/>
    <w:rsid w:val="00F6520F"/>
    <w:rsid w:val="00F659FC"/>
    <w:rsid w:val="00F664F5"/>
    <w:rsid w:val="00F66E17"/>
    <w:rsid w:val="00F6713E"/>
    <w:rsid w:val="00F70860"/>
    <w:rsid w:val="00F715DD"/>
    <w:rsid w:val="00F729D0"/>
    <w:rsid w:val="00F73369"/>
    <w:rsid w:val="00F763C4"/>
    <w:rsid w:val="00F77655"/>
    <w:rsid w:val="00F779C2"/>
    <w:rsid w:val="00F80BE9"/>
    <w:rsid w:val="00F83122"/>
    <w:rsid w:val="00F835B0"/>
    <w:rsid w:val="00F84978"/>
    <w:rsid w:val="00F85604"/>
    <w:rsid w:val="00F861B1"/>
    <w:rsid w:val="00F87D32"/>
    <w:rsid w:val="00F918A5"/>
    <w:rsid w:val="00F979A7"/>
    <w:rsid w:val="00FA0D58"/>
    <w:rsid w:val="00FA31B9"/>
    <w:rsid w:val="00FA44BA"/>
    <w:rsid w:val="00FA6008"/>
    <w:rsid w:val="00FB0591"/>
    <w:rsid w:val="00FB09DC"/>
    <w:rsid w:val="00FB2A41"/>
    <w:rsid w:val="00FB2ABD"/>
    <w:rsid w:val="00FB5B99"/>
    <w:rsid w:val="00FB6D45"/>
    <w:rsid w:val="00FC3F88"/>
    <w:rsid w:val="00FC6089"/>
    <w:rsid w:val="00FD3968"/>
    <w:rsid w:val="00FD6484"/>
    <w:rsid w:val="00FD68EB"/>
    <w:rsid w:val="00FD7CC7"/>
    <w:rsid w:val="00FE2C6C"/>
    <w:rsid w:val="00FE38DD"/>
    <w:rsid w:val="00FE41AB"/>
    <w:rsid w:val="00FE767E"/>
    <w:rsid w:val="00FE796B"/>
    <w:rsid w:val="00FE7AF7"/>
    <w:rsid w:val="00FF3412"/>
    <w:rsid w:val="00FF35B4"/>
    <w:rsid w:val="00FF3F0C"/>
    <w:rsid w:val="00FF52B9"/>
    <w:rsid w:val="00FF55E4"/>
    <w:rsid w:val="00FF75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505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A31D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A31D3"/>
  </w:style>
  <w:style w:type="paragraph" w:styleId="Fuzeile">
    <w:name w:val="footer"/>
    <w:basedOn w:val="Standard"/>
    <w:link w:val="FuzeileZchn"/>
    <w:uiPriority w:val="99"/>
    <w:unhideWhenUsed/>
    <w:rsid w:val="008A31D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A31D3"/>
  </w:style>
  <w:style w:type="table" w:styleId="Tabellenraster">
    <w:name w:val="Table Grid"/>
    <w:basedOn w:val="NormaleTabelle"/>
    <w:uiPriority w:val="59"/>
    <w:rsid w:val="008A31D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8A31D3"/>
  </w:style>
  <w:style w:type="paragraph" w:styleId="Listenabsatz">
    <w:name w:val="List Paragraph"/>
    <w:basedOn w:val="Standard"/>
    <w:uiPriority w:val="34"/>
    <w:qFormat/>
    <w:rsid w:val="008A31D3"/>
    <w:pPr>
      <w:spacing w:after="0" w:line="240" w:lineRule="auto"/>
      <w:ind w:left="720"/>
      <w:contextualSpacing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66A8A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66A8A"/>
    <w:rPr>
      <w:rFonts w:ascii="Lucida Grande" w:hAnsi="Lucida Grande" w:cs="Lucida Grande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unhideWhenUsed/>
    <w:rsid w:val="0007588A"/>
    <w:pPr>
      <w:spacing w:after="0" w:line="240" w:lineRule="auto"/>
    </w:pPr>
    <w:rPr>
      <w:sz w:val="24"/>
      <w:szCs w:val="24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07588A"/>
    <w:rPr>
      <w:sz w:val="24"/>
      <w:szCs w:val="24"/>
    </w:rPr>
  </w:style>
  <w:style w:type="character" w:styleId="Funotenzeichen">
    <w:name w:val="footnote reference"/>
    <w:basedOn w:val="Absatz-Standardschriftart"/>
    <w:uiPriority w:val="99"/>
    <w:unhideWhenUsed/>
    <w:rsid w:val="0007588A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D86B0B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86B0B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9305BB"/>
    <w:rPr>
      <w:b/>
      <w:bCs/>
    </w:rPr>
  </w:style>
  <w:style w:type="paragraph" w:customStyle="1" w:styleId="Text">
    <w:name w:val="Text"/>
    <w:basedOn w:val="Standard"/>
    <w:uiPriority w:val="4"/>
    <w:qFormat/>
    <w:rsid w:val="004143C1"/>
    <w:pPr>
      <w:spacing w:after="0" w:line="280" w:lineRule="atLeast"/>
      <w:jc w:val="both"/>
    </w:pPr>
    <w:rPr>
      <w:rFonts w:ascii="Calibri" w:eastAsia="Calibri" w:hAnsi="Calibri" w:cs="Arial"/>
      <w:szCs w:val="16"/>
    </w:rPr>
  </w:style>
  <w:style w:type="paragraph" w:customStyle="1" w:styleId="HeadlineKontakte">
    <w:name w:val="Headline Kontakte"/>
    <w:basedOn w:val="Standard"/>
    <w:next w:val="Text"/>
    <w:uiPriority w:val="10"/>
    <w:qFormat/>
    <w:rsid w:val="004143C1"/>
    <w:pPr>
      <w:pBdr>
        <w:bottom w:val="single" w:sz="4" w:space="1" w:color="auto"/>
      </w:pBdr>
      <w:spacing w:after="260"/>
      <w:contextualSpacing/>
    </w:pPr>
    <w:rPr>
      <w:rFonts w:ascii="Calibri" w:eastAsia="Calibri" w:hAnsi="Calibri" w:cs="Arial"/>
      <w:b/>
      <w:caps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2C6B0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2C6B07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2C6B07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2C6B0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2C6B07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2C6B07"/>
    <w:pPr>
      <w:spacing w:after="0" w:line="240" w:lineRule="auto"/>
    </w:pPr>
  </w:style>
  <w:style w:type="table" w:customStyle="1" w:styleId="Basic">
    <w:name w:val="Basic"/>
    <w:basedOn w:val="NormaleTabelle"/>
    <w:uiPriority w:val="99"/>
    <w:rsid w:val="00890D85"/>
    <w:pPr>
      <w:spacing w:after="0" w:line="240" w:lineRule="auto"/>
    </w:pPr>
    <w:rPr>
      <w:rFonts w:ascii="Calibri" w:eastAsia="Calibri" w:hAnsi="Calibri" w:cs="Arial"/>
      <w:sz w:val="16"/>
      <w:szCs w:val="20"/>
      <w:lang w:eastAsia="de-DE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paragraph" w:styleId="StandardWeb">
    <w:name w:val="Normal (Web)"/>
    <w:basedOn w:val="Standard"/>
    <w:uiPriority w:val="99"/>
    <w:semiHidden/>
    <w:unhideWhenUsed/>
    <w:rsid w:val="004114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A31D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A31D3"/>
  </w:style>
  <w:style w:type="paragraph" w:styleId="Fuzeile">
    <w:name w:val="footer"/>
    <w:basedOn w:val="Standard"/>
    <w:link w:val="FuzeileZchn"/>
    <w:uiPriority w:val="99"/>
    <w:unhideWhenUsed/>
    <w:rsid w:val="008A31D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A31D3"/>
  </w:style>
  <w:style w:type="table" w:styleId="Tabellenraster">
    <w:name w:val="Table Grid"/>
    <w:basedOn w:val="NormaleTabelle"/>
    <w:uiPriority w:val="59"/>
    <w:rsid w:val="008A31D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8A31D3"/>
  </w:style>
  <w:style w:type="paragraph" w:styleId="Listenabsatz">
    <w:name w:val="List Paragraph"/>
    <w:basedOn w:val="Standard"/>
    <w:uiPriority w:val="34"/>
    <w:qFormat/>
    <w:rsid w:val="008A31D3"/>
    <w:pPr>
      <w:spacing w:after="0" w:line="240" w:lineRule="auto"/>
      <w:ind w:left="720"/>
      <w:contextualSpacing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66A8A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66A8A"/>
    <w:rPr>
      <w:rFonts w:ascii="Lucida Grande" w:hAnsi="Lucida Grande" w:cs="Lucida Grande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unhideWhenUsed/>
    <w:rsid w:val="0007588A"/>
    <w:pPr>
      <w:spacing w:after="0" w:line="240" w:lineRule="auto"/>
    </w:pPr>
    <w:rPr>
      <w:sz w:val="24"/>
      <w:szCs w:val="24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07588A"/>
    <w:rPr>
      <w:sz w:val="24"/>
      <w:szCs w:val="24"/>
    </w:rPr>
  </w:style>
  <w:style w:type="character" w:styleId="Funotenzeichen">
    <w:name w:val="footnote reference"/>
    <w:basedOn w:val="Absatz-Standardschriftart"/>
    <w:uiPriority w:val="99"/>
    <w:unhideWhenUsed/>
    <w:rsid w:val="0007588A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D86B0B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86B0B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9305BB"/>
    <w:rPr>
      <w:b/>
      <w:bCs/>
    </w:rPr>
  </w:style>
  <w:style w:type="paragraph" w:customStyle="1" w:styleId="Text">
    <w:name w:val="Text"/>
    <w:basedOn w:val="Standard"/>
    <w:uiPriority w:val="4"/>
    <w:qFormat/>
    <w:rsid w:val="004143C1"/>
    <w:pPr>
      <w:spacing w:after="0" w:line="280" w:lineRule="atLeast"/>
      <w:jc w:val="both"/>
    </w:pPr>
    <w:rPr>
      <w:rFonts w:ascii="Calibri" w:eastAsia="Calibri" w:hAnsi="Calibri" w:cs="Arial"/>
      <w:szCs w:val="16"/>
    </w:rPr>
  </w:style>
  <w:style w:type="paragraph" w:customStyle="1" w:styleId="HeadlineKontakte">
    <w:name w:val="Headline Kontakte"/>
    <w:basedOn w:val="Standard"/>
    <w:next w:val="Text"/>
    <w:uiPriority w:val="10"/>
    <w:qFormat/>
    <w:rsid w:val="004143C1"/>
    <w:pPr>
      <w:pBdr>
        <w:bottom w:val="single" w:sz="4" w:space="1" w:color="auto"/>
      </w:pBdr>
      <w:spacing w:after="260"/>
      <w:contextualSpacing/>
    </w:pPr>
    <w:rPr>
      <w:rFonts w:ascii="Calibri" w:eastAsia="Calibri" w:hAnsi="Calibri" w:cs="Arial"/>
      <w:b/>
      <w:caps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2C6B0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2C6B07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2C6B07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2C6B0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2C6B07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2C6B07"/>
    <w:pPr>
      <w:spacing w:after="0" w:line="240" w:lineRule="auto"/>
    </w:pPr>
  </w:style>
  <w:style w:type="table" w:customStyle="1" w:styleId="Basic">
    <w:name w:val="Basic"/>
    <w:basedOn w:val="NormaleTabelle"/>
    <w:uiPriority w:val="99"/>
    <w:rsid w:val="00890D85"/>
    <w:pPr>
      <w:spacing w:after="0" w:line="240" w:lineRule="auto"/>
    </w:pPr>
    <w:rPr>
      <w:rFonts w:ascii="Calibri" w:eastAsia="Calibri" w:hAnsi="Calibri" w:cs="Arial"/>
      <w:sz w:val="16"/>
      <w:szCs w:val="20"/>
      <w:lang w:eastAsia="de-DE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paragraph" w:styleId="StandardWeb">
    <w:name w:val="Normal (Web)"/>
    <w:basedOn w:val="Standard"/>
    <w:uiPriority w:val="99"/>
    <w:semiHidden/>
    <w:unhideWhenUsed/>
    <w:rsid w:val="004114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645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8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30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80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619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078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8.jpeg"/><Relationship Id="rId2" Type="http://schemas.openxmlformats.org/officeDocument/2006/relationships/image" Target="media/image7.jpe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A28632EB-EA4E-4670-ACC2-1880EB201E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839</Words>
  <Characters>5287</Characters>
  <Application>Microsoft Office Word</Application>
  <DocSecurity>0</DocSecurity>
  <Lines>44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Wirtgen GmbH</Company>
  <LinksUpToDate>false</LinksUpToDate>
  <CharactersWithSpaces>6114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 Tanja</dc:creator>
  <cp:lastModifiedBy>Sehr, Anja</cp:lastModifiedBy>
  <cp:revision>20</cp:revision>
  <cp:lastPrinted>2019-01-15T14:00:00Z</cp:lastPrinted>
  <dcterms:created xsi:type="dcterms:W3CDTF">2019-02-01T10:46:00Z</dcterms:created>
  <dcterms:modified xsi:type="dcterms:W3CDTF">2019-02-25T12:19:00Z</dcterms:modified>
</cp:coreProperties>
</file>