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F1E25" w:rsidRPr="003121E9" w:rsidRDefault="00331E75" w:rsidP="00BD61A8">
      <w:pPr>
        <w:spacing w:after="0"/>
        <w:ind w:firstLine="567"/>
        <w:rPr>
          <w:rFonts w:ascii="Verdana" w:hAnsi="Verdana"/>
          <w:b/>
        </w:rPr>
      </w:pPr>
      <w:r w:rsidRPr="003121E9">
        <w:rPr>
          <w:rFonts w:ascii="Verdana" w:hAnsi="Verdana"/>
          <w:b/>
        </w:rPr>
        <w:t xml:space="preserve">WITOS </w:t>
      </w:r>
      <w:proofErr w:type="spellStart"/>
      <w:r w:rsidRPr="003121E9">
        <w:rPr>
          <w:rFonts w:ascii="Verdana" w:hAnsi="Verdana"/>
          <w:b/>
        </w:rPr>
        <w:t>Paving</w:t>
      </w:r>
      <w:proofErr w:type="spellEnd"/>
      <w:r w:rsidRPr="003121E9">
        <w:rPr>
          <w:rFonts w:ascii="Verdana" w:hAnsi="Verdana"/>
          <w:b/>
        </w:rPr>
        <w:t xml:space="preserve"> </w:t>
      </w:r>
      <w:proofErr w:type="spellStart"/>
      <w:r w:rsidRPr="003121E9">
        <w:rPr>
          <w:rFonts w:ascii="Verdana" w:hAnsi="Verdana"/>
          <w:b/>
        </w:rPr>
        <w:t>Docu</w:t>
      </w:r>
      <w:proofErr w:type="spellEnd"/>
    </w:p>
    <w:p w:rsidR="006578DD" w:rsidRPr="003121E9" w:rsidRDefault="006578DD" w:rsidP="00836D6D">
      <w:pPr>
        <w:spacing w:after="0"/>
        <w:ind w:left="567"/>
        <w:rPr>
          <w:rFonts w:ascii="Verdana" w:hAnsi="Verdana"/>
          <w:b/>
        </w:rPr>
      </w:pPr>
    </w:p>
    <w:p w:rsidR="00836D6D" w:rsidRPr="003121E9" w:rsidRDefault="000A3CB9" w:rsidP="008543B0">
      <w:pPr>
        <w:spacing w:after="0"/>
        <w:ind w:left="567"/>
        <w:rPr>
          <w:rFonts w:ascii="Symbol" w:hAnsi="Symbol"/>
          <w:b/>
          <w:sz w:val="28"/>
          <w:szCs w:val="28"/>
        </w:rPr>
      </w:pPr>
      <w:r w:rsidRPr="003121E9">
        <w:rPr>
          <w:rFonts w:ascii="Verdana" w:hAnsi="Verdana"/>
          <w:b/>
          <w:sz w:val="28"/>
          <w:szCs w:val="28"/>
        </w:rPr>
        <w:t>VÖGELE presenta una soluzione intelligente per la documentazione digitale del cantiere</w:t>
      </w:r>
    </w:p>
    <w:p w:rsidR="00611FC4" w:rsidRPr="003121E9" w:rsidRDefault="00611FC4" w:rsidP="00890D85">
      <w:pPr>
        <w:spacing w:after="0"/>
        <w:rPr>
          <w:rFonts w:ascii="Verdana" w:hAnsi="Verdana"/>
          <w:b/>
        </w:rPr>
      </w:pPr>
    </w:p>
    <w:p w:rsidR="003067E6" w:rsidRPr="003121E9" w:rsidRDefault="006B7774" w:rsidP="002C1A99">
      <w:pPr>
        <w:spacing w:after="0"/>
        <w:ind w:left="567"/>
        <w:rPr>
          <w:rFonts w:ascii="Verdana" w:hAnsi="Verdana"/>
          <w:b/>
        </w:rPr>
      </w:pPr>
      <w:r w:rsidRPr="003121E9">
        <w:rPr>
          <w:rFonts w:ascii="Verdana" w:hAnsi="Verdana"/>
          <w:b/>
        </w:rPr>
        <w:t>Al Bauma 2019 la JOSEPH VÖGELE AG presenta la sua nuova applicazione basata su software per il settore delle costruzioni stradali: con WITOS Paving Docu è possibile acquisire i dati relativi alla stesa e le bolle di consegna, nonché inviare in modo automatizzato i report di cantiere. Si tratta di una soluzione pratica e di facile utilizzo ideata per progetti stradali di piccola e media entità.</w:t>
      </w:r>
    </w:p>
    <w:p w:rsidR="007F5B1A" w:rsidRPr="003121E9" w:rsidRDefault="007F5B1A" w:rsidP="009635AE">
      <w:pPr>
        <w:spacing w:after="0"/>
        <w:rPr>
          <w:rFonts w:ascii="Verdana" w:hAnsi="Verdana"/>
        </w:rPr>
      </w:pPr>
    </w:p>
    <w:p w:rsidR="002A1174" w:rsidRDefault="00B8730B" w:rsidP="00566353">
      <w:pPr>
        <w:spacing w:after="0"/>
        <w:ind w:left="567"/>
        <w:rPr>
          <w:rFonts w:ascii="Verdana" w:hAnsi="Verdana"/>
        </w:rPr>
      </w:pPr>
      <w:r w:rsidRPr="003121E9">
        <w:rPr>
          <w:rFonts w:ascii="Verdana" w:hAnsi="Verdana"/>
        </w:rPr>
        <w:t xml:space="preserve">Focus sulle costruzioni stradali 4.0: al Bauma 2019 la casa costruttrice di finitrici stradali VÖGELE presenta i suoi più recenti prodotti per la documentazione digitale del cantiere e la gestione dei processi basata su software. L’ultima innovazione del leader del mercato mondiale, WITOS Paving Docu, va a completare due delle sue precedenti soluzioni di cantiere: il sistema di rilevamento della temperatura RoadScan, funzionante senza contatto, che consente di monitorare senza soluzione di continuità la temperatura del materiale steso, e la soluzione telematica WITOS Paving Plus, che permette di coordinare e ottimizzare attivamente e in tempo reale tutti i processi dall’impianto di confezionamento di conglomerati bituminosi fino alla stesa. WITOS Paving Docu va a collocarsi proprio fra una e l’altra di queste soluzioni, infatti si rivolge in particolare alle imprese di costruzioni che oltre alla temperatura di stesa desiderano rilevare e analizzare dati aggiuntivi, ma che non hanno bisogno di tutte le funzionalità di WITOS Paving Plus, compresa l’ottimizzazione dei processi. Con WITOS Paving Docu il direttore dei lavori e i capisquadra possono avviare gli ordini direttamente in cantiere senza previa pianificazione e quindi registrare numerosi i dati relativi alla finitrice e alla stesa, come le larghezze operative, la velocità di stesa, le interruzioni della stesa e il tempo effettivo di stesa. </w:t>
      </w:r>
      <w:r w:rsidR="00A2100A" w:rsidRPr="003121E9">
        <w:rPr>
          <w:rFonts w:ascii="Verdana" w:hAnsi="Verdana"/>
        </w:rPr>
        <w:t xml:space="preserve">Inoltre le bolle di consegna possono essere acquisite manualmente o elettronicamente scansionando un codice QR </w:t>
      </w:r>
      <w:r w:rsidR="00A2100A" w:rsidRPr="00A2100A">
        <w:rPr>
          <w:rFonts w:ascii="Verdana" w:hAnsi="Verdana"/>
        </w:rPr>
        <w:t xml:space="preserve">ed è possibile calcolare continuamente le superfici asfaltate, </w:t>
      </w:r>
      <w:proofErr w:type="gramStart"/>
      <w:r w:rsidR="00A2100A" w:rsidRPr="00A2100A">
        <w:rPr>
          <w:rFonts w:ascii="Verdana" w:hAnsi="Verdana"/>
        </w:rPr>
        <w:t>i quantitativi</w:t>
      </w:r>
      <w:proofErr w:type="gramEnd"/>
      <w:r w:rsidR="00A2100A" w:rsidRPr="00A2100A">
        <w:rPr>
          <w:rFonts w:ascii="Verdana" w:hAnsi="Verdana"/>
        </w:rPr>
        <w:t xml:space="preserve"> di conglomerato posti in opera e le densità di superficie.</w:t>
      </w:r>
      <w:r w:rsidR="00A2100A" w:rsidRPr="003121E9">
        <w:rPr>
          <w:rFonts w:ascii="Verdana" w:hAnsi="Verdana"/>
        </w:rPr>
        <w:t xml:space="preserve"> </w:t>
      </w:r>
      <w:r w:rsidRPr="003121E9">
        <w:rPr>
          <w:rFonts w:ascii="Verdana" w:hAnsi="Verdana"/>
        </w:rPr>
        <w:t xml:space="preserve">Al termine di una giornata di stesa i report di cantiere </w:t>
      </w:r>
      <w:proofErr w:type="gramStart"/>
      <w:r w:rsidRPr="003121E9">
        <w:rPr>
          <w:rFonts w:ascii="Verdana" w:hAnsi="Verdana"/>
        </w:rPr>
        <w:t>vengono</w:t>
      </w:r>
      <w:proofErr w:type="gramEnd"/>
      <w:r w:rsidRPr="003121E9">
        <w:rPr>
          <w:rFonts w:ascii="Verdana" w:hAnsi="Verdana"/>
        </w:rPr>
        <w:t xml:space="preserve"> inviati in modo automatizzato per e-mail ai destinatari selezionati. L’applicazione e la finitrice sono collegate tra loro via WLAN, in modo che le informazioni tra la macchina e lo smartphone del caposquadra possano essere scambiate anche senza connessione radiomobile. “WITOS Paving Docu è una soluzione </w:t>
      </w:r>
      <w:proofErr w:type="gramStart"/>
      <w:r w:rsidRPr="003121E9">
        <w:rPr>
          <w:rFonts w:ascii="Verdana" w:hAnsi="Verdana"/>
        </w:rPr>
        <w:t>estremamente</w:t>
      </w:r>
      <w:proofErr w:type="gramEnd"/>
      <w:r w:rsidRPr="003121E9">
        <w:rPr>
          <w:rFonts w:ascii="Verdana" w:hAnsi="Verdana"/>
        </w:rPr>
        <w:t xml:space="preserve"> pratica e affidabile quando si tratta di ottenere una documentazione rapida, semplice e completa di un cantiere”, spiega il Dr.</w:t>
      </w:r>
      <w:r w:rsidR="00F15B2A">
        <w:rPr>
          <w:rFonts w:ascii="Verdana" w:hAnsi="Verdana"/>
        </w:rPr>
        <w:t> </w:t>
      </w:r>
      <w:r w:rsidRPr="003121E9">
        <w:rPr>
          <w:rFonts w:ascii="Verdana" w:hAnsi="Verdana"/>
        </w:rPr>
        <w:t>Stephan Weller, responsabile dei p</w:t>
      </w:r>
      <w:r w:rsidR="002A1174">
        <w:rPr>
          <w:rFonts w:ascii="Verdana" w:hAnsi="Verdana"/>
        </w:rPr>
        <w:t>rodotti software presso VÖGELE.</w:t>
      </w:r>
    </w:p>
    <w:p w:rsidR="002A1174" w:rsidRDefault="002A1174">
      <w:pPr>
        <w:rPr>
          <w:rFonts w:ascii="Verdana" w:hAnsi="Verdana"/>
        </w:rPr>
      </w:pPr>
      <w:r>
        <w:rPr>
          <w:rFonts w:ascii="Verdana" w:hAnsi="Verdana"/>
        </w:rPr>
        <w:br w:type="page"/>
      </w:r>
    </w:p>
    <w:p w:rsidR="002A1174" w:rsidRDefault="002A1174" w:rsidP="00566353">
      <w:pPr>
        <w:spacing w:after="0"/>
        <w:ind w:left="567"/>
        <w:rPr>
          <w:rFonts w:ascii="Verdana" w:hAnsi="Verdana"/>
        </w:rPr>
      </w:pPr>
    </w:p>
    <w:p w:rsidR="007E61B4" w:rsidRPr="003121E9" w:rsidRDefault="00B8730B" w:rsidP="00566353">
      <w:pPr>
        <w:spacing w:after="0"/>
        <w:ind w:left="567"/>
        <w:rPr>
          <w:rFonts w:ascii="Verdana" w:hAnsi="Verdana"/>
        </w:rPr>
      </w:pPr>
      <w:r w:rsidRPr="003121E9">
        <w:rPr>
          <w:rFonts w:ascii="Verdana" w:hAnsi="Verdana"/>
        </w:rPr>
        <w:t xml:space="preserve">“Si presta in maniera ideale per gli interventi stradali di piccola o media entità </w:t>
      </w:r>
      <w:proofErr w:type="gramStart"/>
      <w:r w:rsidRPr="003121E9">
        <w:rPr>
          <w:rFonts w:ascii="Verdana" w:hAnsi="Verdana"/>
        </w:rPr>
        <w:t>nei quali</w:t>
      </w:r>
      <w:proofErr w:type="gramEnd"/>
      <w:r w:rsidRPr="003121E9">
        <w:rPr>
          <w:rFonts w:ascii="Verdana" w:hAnsi="Verdana"/>
        </w:rPr>
        <w:t xml:space="preserve"> sia richiesta un’acquisizione precisa dei dati, ma non un’ottimizzazione attiva dei processi in loco</w:t>
      </w:r>
      <w:r w:rsidR="002A1174">
        <w:rPr>
          <w:rFonts w:ascii="Verdana" w:hAnsi="Verdana"/>
        </w:rPr>
        <w:t>.</w:t>
      </w:r>
      <w:r w:rsidRPr="003121E9">
        <w:rPr>
          <w:rFonts w:ascii="Verdana" w:hAnsi="Verdana"/>
        </w:rPr>
        <w:t>”</w:t>
      </w:r>
    </w:p>
    <w:p w:rsidR="00AC013F" w:rsidRPr="003121E9" w:rsidRDefault="00AC013F" w:rsidP="00566353">
      <w:pPr>
        <w:spacing w:after="0"/>
        <w:ind w:left="567"/>
        <w:rPr>
          <w:rFonts w:ascii="Verdana" w:hAnsi="Verdana"/>
          <w:b/>
        </w:rPr>
      </w:pPr>
    </w:p>
    <w:p w:rsidR="00AD617F" w:rsidRPr="003121E9" w:rsidRDefault="004971E2" w:rsidP="00AD617F">
      <w:pPr>
        <w:spacing w:after="0"/>
        <w:ind w:left="567"/>
        <w:rPr>
          <w:rFonts w:ascii="Verdana" w:hAnsi="Verdana"/>
          <w:b/>
        </w:rPr>
      </w:pPr>
      <w:r w:rsidRPr="003121E9">
        <w:rPr>
          <w:rFonts w:ascii="Verdana" w:hAnsi="Verdana"/>
          <w:b/>
        </w:rPr>
        <w:t>Grande semplicità d’uso e connessione sicura con il server</w:t>
      </w:r>
    </w:p>
    <w:p w:rsidR="00BF5079" w:rsidRPr="003121E9" w:rsidRDefault="0098566A" w:rsidP="00AC013F">
      <w:pPr>
        <w:spacing w:after="0"/>
        <w:ind w:left="567"/>
        <w:rPr>
          <w:rFonts w:ascii="Verdana" w:hAnsi="Verdana"/>
        </w:rPr>
      </w:pPr>
      <w:r w:rsidRPr="003121E9">
        <w:rPr>
          <w:rFonts w:ascii="Verdana" w:hAnsi="Verdana"/>
        </w:rPr>
        <w:t>Le imprese minori che pianificano i propri cantieri prevalentemente in modo convenzionale ma vogliono documentarli digitalmente hanno inoltre la possibilità di automatizzare con WITOS Paving Docu la raccolta e l’analisi dei dati di cantiere senza dover impegnare troppe risorse. Non devono far altro che installare la specifica app – l’hardware necessario, ossia il modulo telematico, viene installato direttamente sulla finitrice. L’applicazione ha una guida a menu chiara e intuitiva che consente agli utenti di familiarizzare rapidamente con essa anche senza possedere particolari conoscenze o aver frequentato costosi corsi. In questo modo le imprese di costruzioni possono rendere molto più efficienti le procedure di documentazione del cantiere senza lunghe fasi di introduzione. Ulteriore vantaggio: l’applicazione funziona anche in aree rurali senza connessione radiomobile ed è quindi assolutamente affidabile in tutti gli interventi. La finitrice crea una rete WLAN con una portata di 50 m circa e funge da server in cantiere. “Questa soluzione autarchica consente processi senza intoppi anche in assenza di copertura di rete”, afferma il Dr. Weller.</w:t>
      </w:r>
    </w:p>
    <w:p w:rsidR="007E61B4" w:rsidRPr="003121E9" w:rsidRDefault="007E61B4" w:rsidP="0046433F">
      <w:pPr>
        <w:spacing w:after="0"/>
        <w:rPr>
          <w:rFonts w:ascii="Verdana" w:hAnsi="Verdana"/>
        </w:rPr>
      </w:pPr>
    </w:p>
    <w:p w:rsidR="007E61B4" w:rsidRPr="003121E9" w:rsidRDefault="007E61B4" w:rsidP="00566353">
      <w:pPr>
        <w:spacing w:after="0"/>
        <w:ind w:left="567"/>
        <w:rPr>
          <w:rFonts w:ascii="Verdana" w:hAnsi="Verdana"/>
          <w:b/>
        </w:rPr>
      </w:pPr>
      <w:r w:rsidRPr="003121E9">
        <w:rPr>
          <w:rFonts w:ascii="Verdana" w:hAnsi="Verdana"/>
          <w:b/>
        </w:rPr>
        <w:t>È possibile l’upgrade a WITOS Paving Plus</w:t>
      </w:r>
    </w:p>
    <w:p w:rsidR="0051105B" w:rsidRDefault="0038295F" w:rsidP="00EB3C9A">
      <w:pPr>
        <w:spacing w:after="0"/>
        <w:ind w:left="567"/>
        <w:rPr>
          <w:rFonts w:ascii="Verdana" w:hAnsi="Verdana"/>
        </w:rPr>
      </w:pPr>
      <w:r w:rsidRPr="003121E9">
        <w:rPr>
          <w:rFonts w:ascii="Verdana" w:hAnsi="Verdana"/>
        </w:rPr>
        <w:t xml:space="preserve">Se i requisiti cambiano, ad esempio in un grande progetto, e i processi devono essere pianificati in anticipo, monitorati e ottimizzati in tempo reale in cantiere, le imprese di costruzioni possono fare in qualsiasi momento l’upgrade a WITOS Paving Plus. Viceversa, le imprese che hanno già acquistato la versione completa possono utilizzare la sola variante Docu per gli interventi stradali minori. La versione completa di WITOS Paving Plus è la soluzione software VÖGELE per la gestione dei processi che interconnette in rete tutti i protagonisti della filiera, dall’impianto di confezionamento di conglomerati bituminosi al conduttore della finitrice, e consiste di un totale di cinque moduli. </w:t>
      </w:r>
      <w:r w:rsidR="00A2100A" w:rsidRPr="003121E9">
        <w:rPr>
          <w:rFonts w:ascii="Verdana" w:hAnsi="Verdana"/>
        </w:rPr>
        <w:t>La pianificazione del cantiere</w:t>
      </w:r>
      <w:r w:rsidR="00A2100A">
        <w:rPr>
          <w:rFonts w:ascii="Verdana" w:hAnsi="Verdana"/>
        </w:rPr>
        <w:t xml:space="preserve"> </w:t>
      </w:r>
      <w:r w:rsidR="00A2100A" w:rsidRPr="00A2100A">
        <w:rPr>
          <w:rFonts w:ascii="Verdana" w:hAnsi="Verdana"/>
        </w:rPr>
        <w:t>(Control)</w:t>
      </w:r>
      <w:r w:rsidR="00A2100A" w:rsidRPr="003121E9">
        <w:rPr>
          <w:rFonts w:ascii="Verdana" w:hAnsi="Verdana"/>
        </w:rPr>
        <w:t>, il confezionamento</w:t>
      </w:r>
      <w:r w:rsidR="00A2100A">
        <w:rPr>
          <w:rFonts w:ascii="Verdana" w:hAnsi="Verdana"/>
        </w:rPr>
        <w:t xml:space="preserve"> </w:t>
      </w:r>
      <w:r w:rsidR="00A2100A" w:rsidRPr="00A2100A">
        <w:rPr>
          <w:rFonts w:ascii="Verdana" w:hAnsi="Verdana"/>
        </w:rPr>
        <w:t>(</w:t>
      </w:r>
      <w:proofErr w:type="spellStart"/>
      <w:r w:rsidR="00A2100A" w:rsidRPr="00A2100A">
        <w:rPr>
          <w:rFonts w:ascii="Verdana" w:hAnsi="Verdana"/>
        </w:rPr>
        <w:t>Materials</w:t>
      </w:r>
      <w:proofErr w:type="spellEnd"/>
      <w:r w:rsidR="00A2100A" w:rsidRPr="00A2100A">
        <w:rPr>
          <w:rFonts w:ascii="Verdana" w:hAnsi="Verdana"/>
        </w:rPr>
        <w:t>)</w:t>
      </w:r>
      <w:r w:rsidR="00A2100A" w:rsidRPr="003121E9">
        <w:rPr>
          <w:rFonts w:ascii="Verdana" w:hAnsi="Verdana"/>
        </w:rPr>
        <w:t xml:space="preserve">, il trasporto </w:t>
      </w:r>
      <w:r w:rsidR="00A2100A" w:rsidRPr="00A2100A">
        <w:rPr>
          <w:rFonts w:ascii="Verdana" w:hAnsi="Verdana"/>
        </w:rPr>
        <w:t>(</w:t>
      </w:r>
      <w:proofErr w:type="spellStart"/>
      <w:r w:rsidR="00A2100A" w:rsidRPr="00A2100A">
        <w:rPr>
          <w:rFonts w:ascii="Verdana" w:hAnsi="Verdana"/>
        </w:rPr>
        <w:t>Transport</w:t>
      </w:r>
      <w:proofErr w:type="spellEnd"/>
      <w:r w:rsidR="00A2100A" w:rsidRPr="00A2100A">
        <w:rPr>
          <w:rFonts w:ascii="Verdana" w:hAnsi="Verdana"/>
        </w:rPr>
        <w:t>)</w:t>
      </w:r>
      <w:r w:rsidR="00A2100A">
        <w:rPr>
          <w:rFonts w:ascii="Verdana" w:hAnsi="Verdana"/>
        </w:rPr>
        <w:t xml:space="preserve"> </w:t>
      </w:r>
      <w:r w:rsidR="00A2100A" w:rsidRPr="003121E9">
        <w:rPr>
          <w:rFonts w:ascii="Verdana" w:hAnsi="Verdana"/>
        </w:rPr>
        <w:t xml:space="preserve">e la stesa del conglomerato bituminoso </w:t>
      </w:r>
      <w:r w:rsidR="00A2100A" w:rsidRPr="00A2100A">
        <w:rPr>
          <w:rFonts w:ascii="Verdana" w:hAnsi="Verdana"/>
        </w:rPr>
        <w:t>(</w:t>
      </w:r>
      <w:proofErr w:type="spellStart"/>
      <w:r w:rsidR="00A2100A" w:rsidRPr="00A2100A">
        <w:rPr>
          <w:rFonts w:ascii="Verdana" w:hAnsi="Verdana"/>
        </w:rPr>
        <w:t>JobSite</w:t>
      </w:r>
      <w:proofErr w:type="spellEnd"/>
      <w:r w:rsidR="00A2100A" w:rsidRPr="00A2100A">
        <w:rPr>
          <w:rFonts w:ascii="Verdana" w:hAnsi="Verdana"/>
        </w:rPr>
        <w:t>)</w:t>
      </w:r>
      <w:r w:rsidR="00A2100A">
        <w:rPr>
          <w:rFonts w:ascii="Verdana" w:hAnsi="Verdana"/>
        </w:rPr>
        <w:t xml:space="preserve"> </w:t>
      </w:r>
      <w:r w:rsidR="00A2100A" w:rsidRPr="003121E9">
        <w:rPr>
          <w:rFonts w:ascii="Verdana" w:hAnsi="Verdana"/>
        </w:rPr>
        <w:t xml:space="preserve">e la successiva analisi dei processi </w:t>
      </w:r>
      <w:r w:rsidR="00A2100A" w:rsidRPr="00A2100A">
        <w:rPr>
          <w:rFonts w:ascii="Verdana" w:hAnsi="Verdana"/>
        </w:rPr>
        <w:t>(Analysis)</w:t>
      </w:r>
      <w:r w:rsidR="00A2100A">
        <w:rPr>
          <w:rFonts w:ascii="Verdana" w:hAnsi="Verdana"/>
        </w:rPr>
        <w:t xml:space="preserve"> </w:t>
      </w:r>
      <w:proofErr w:type="gramStart"/>
      <w:r w:rsidR="00A2100A" w:rsidRPr="003121E9">
        <w:rPr>
          <w:rFonts w:ascii="Verdana" w:hAnsi="Verdana"/>
        </w:rPr>
        <w:t>possono</w:t>
      </w:r>
      <w:proofErr w:type="gramEnd"/>
      <w:r w:rsidR="00A2100A" w:rsidRPr="003121E9">
        <w:rPr>
          <w:rFonts w:ascii="Verdana" w:hAnsi="Verdana"/>
        </w:rPr>
        <w:t xml:space="preserve"> essere dunque controllati in tempo reale tramite un unico sistema.</w:t>
      </w:r>
      <w:r w:rsidRPr="003121E9">
        <w:rPr>
          <w:rFonts w:ascii="Verdana" w:hAnsi="Verdana"/>
        </w:rPr>
        <w:t xml:space="preserve"> Il direttore dei lavori e la squadra di stesa possono quindi reagire in modo rapido e mirato a eventuali imprevisti e rendere molto più efficienti i processi. Il controllo dinamico della logistica e delle macchine con controlling specifico si traduce inoltre in una qualità più elevata. “Per questo motivo, oggi molti committenti pubblici richiedono l’uso di sistemi intelligenti di gestione dei processi. Con WITOS Paving Docu e WITOS Paving Plus offriamo ora ai nostri clienti due soluzioni </w:t>
      </w:r>
      <w:proofErr w:type="gramStart"/>
      <w:r w:rsidRPr="003121E9">
        <w:rPr>
          <w:rFonts w:ascii="Verdana" w:hAnsi="Verdana"/>
        </w:rPr>
        <w:t>estremamente</w:t>
      </w:r>
      <w:proofErr w:type="gramEnd"/>
      <w:r w:rsidRPr="003121E9">
        <w:rPr>
          <w:rFonts w:ascii="Verdana" w:hAnsi="Verdana"/>
        </w:rPr>
        <w:t xml:space="preserve"> flessibili con le quali possono, a seconda del cantiere, </w:t>
      </w:r>
    </w:p>
    <w:p w:rsidR="0051105B" w:rsidRDefault="0051105B" w:rsidP="00EB3C9A">
      <w:pPr>
        <w:spacing w:after="0"/>
        <w:ind w:left="567"/>
        <w:rPr>
          <w:rFonts w:ascii="Verdana" w:hAnsi="Verdana"/>
        </w:rPr>
      </w:pPr>
    </w:p>
    <w:p w:rsidR="0051105B" w:rsidRDefault="0051105B" w:rsidP="00EB3C9A">
      <w:pPr>
        <w:spacing w:after="0"/>
        <w:ind w:left="567"/>
        <w:rPr>
          <w:rFonts w:ascii="Verdana" w:hAnsi="Verdana"/>
        </w:rPr>
      </w:pPr>
    </w:p>
    <w:p w:rsidR="00E66F43" w:rsidRPr="003121E9" w:rsidRDefault="0038295F" w:rsidP="00EB3C9A">
      <w:pPr>
        <w:spacing w:after="0"/>
        <w:ind w:left="567"/>
        <w:rPr>
          <w:rFonts w:ascii="Verdana" w:hAnsi="Verdana"/>
        </w:rPr>
      </w:pPr>
      <w:r w:rsidRPr="003121E9">
        <w:rPr>
          <w:rFonts w:ascii="Verdana" w:hAnsi="Verdana"/>
        </w:rPr>
        <w:t>documentare i dati di processo per la successiva analisi oppure ottimizzare attivamente i processi”, conclude il Dr. Weller.</w:t>
      </w:r>
    </w:p>
    <w:p w:rsidR="001A6774" w:rsidRPr="003121E9" w:rsidRDefault="001A6774" w:rsidP="006625CE">
      <w:pPr>
        <w:spacing w:after="0"/>
        <w:rPr>
          <w:rFonts w:ascii="Verdana" w:hAnsi="Verdana"/>
        </w:rPr>
      </w:pPr>
    </w:p>
    <w:p w:rsidR="008B428B" w:rsidRPr="003121E9" w:rsidRDefault="008B428B" w:rsidP="00943126">
      <w:pPr>
        <w:spacing w:before="100" w:beforeAutospacing="1" w:after="100" w:afterAutospacing="1"/>
        <w:ind w:right="-271"/>
        <w:contextualSpacing/>
        <w:rPr>
          <w:rFonts w:ascii="Verdana" w:hAnsi="Verdana"/>
          <w:bCs/>
        </w:rPr>
      </w:pPr>
    </w:p>
    <w:p w:rsidR="00D7227C" w:rsidRPr="003121E9" w:rsidRDefault="00D7227C" w:rsidP="006F65AC">
      <w:pPr>
        <w:spacing w:before="100" w:beforeAutospacing="1" w:after="100" w:afterAutospacing="1"/>
        <w:ind w:left="567" w:right="-271" w:hanging="7"/>
        <w:contextualSpacing/>
        <w:jc w:val="center"/>
        <w:rPr>
          <w:rFonts w:ascii="Verdana" w:hAnsi="Verdana"/>
          <w:bCs/>
        </w:rPr>
      </w:pPr>
      <w:r w:rsidRPr="003121E9">
        <w:rPr>
          <w:rFonts w:ascii="Verdana" w:hAnsi="Verdana"/>
          <w:bCs/>
        </w:rPr>
        <w:t>**  Fine del comunicato stampa  **</w:t>
      </w:r>
    </w:p>
    <w:p w:rsidR="00D7227C" w:rsidRPr="003121E9" w:rsidRDefault="005B3AAB" w:rsidP="006F65AC">
      <w:pPr>
        <w:spacing w:before="100" w:beforeAutospacing="1" w:after="100" w:afterAutospacing="1"/>
        <w:ind w:left="567" w:right="-271" w:hanging="7"/>
        <w:contextualSpacing/>
        <w:jc w:val="center"/>
        <w:rPr>
          <w:rFonts w:ascii="Verdana" w:hAnsi="Verdana"/>
          <w:bCs/>
        </w:rPr>
      </w:pPr>
      <w:r w:rsidRPr="003121E9">
        <w:rPr>
          <w:rFonts w:ascii="Verdana" w:hAnsi="Verdana"/>
          <w:bCs/>
        </w:rPr>
        <w:t>Caratteri (con spazi): 5.</w:t>
      </w:r>
      <w:r w:rsidR="00A2100A">
        <w:rPr>
          <w:rFonts w:ascii="Verdana" w:hAnsi="Verdana"/>
          <w:bCs/>
        </w:rPr>
        <w:t>851</w:t>
      </w:r>
    </w:p>
    <w:p w:rsidR="00D7227C" w:rsidRPr="003121E9" w:rsidRDefault="00D7227C" w:rsidP="006F65AC">
      <w:pPr>
        <w:spacing w:before="100" w:beforeAutospacing="1" w:after="100" w:afterAutospacing="1"/>
        <w:ind w:left="567" w:right="-271" w:hanging="7"/>
        <w:contextualSpacing/>
        <w:jc w:val="center"/>
        <w:rPr>
          <w:rFonts w:ascii="Verdana" w:hAnsi="Verdana"/>
          <w:bCs/>
        </w:rPr>
      </w:pPr>
      <w:r w:rsidRPr="003121E9">
        <w:rPr>
          <w:rFonts w:ascii="Verdana" w:hAnsi="Verdana"/>
          <w:bCs/>
        </w:rPr>
        <w:t>Ludwigshafen / Aprile 2019</w:t>
      </w:r>
    </w:p>
    <w:p w:rsidR="009155DF" w:rsidRPr="003121E9" w:rsidRDefault="009155DF" w:rsidP="006F65AC">
      <w:pPr>
        <w:spacing w:before="100" w:beforeAutospacing="1" w:after="100" w:afterAutospacing="1"/>
        <w:ind w:left="567" w:right="-271" w:hanging="7"/>
        <w:contextualSpacing/>
        <w:jc w:val="center"/>
        <w:rPr>
          <w:rFonts w:ascii="Verdana" w:hAnsi="Verdana"/>
          <w:bCs/>
        </w:rPr>
      </w:pPr>
    </w:p>
    <w:p w:rsidR="009155DF" w:rsidRPr="003121E9" w:rsidRDefault="009155DF" w:rsidP="006F65AC">
      <w:pPr>
        <w:spacing w:before="100" w:beforeAutospacing="1" w:after="100" w:afterAutospacing="1"/>
        <w:ind w:left="567" w:right="-271" w:hanging="7"/>
        <w:contextualSpacing/>
        <w:jc w:val="center"/>
        <w:rPr>
          <w:rFonts w:ascii="Verdana" w:hAnsi="Verdana"/>
          <w:bCs/>
        </w:rPr>
      </w:pPr>
    </w:p>
    <w:p w:rsidR="004143C1" w:rsidRPr="003121E9" w:rsidRDefault="004143C1" w:rsidP="00157AD6">
      <w:pPr>
        <w:spacing w:before="100" w:beforeAutospacing="1" w:after="100" w:afterAutospacing="1"/>
        <w:ind w:right="-271"/>
        <w:contextualSpacing/>
        <w:rPr>
          <w:rFonts w:ascii="Verdana" w:hAnsi="Verdana"/>
          <w:bCs/>
        </w:rPr>
      </w:pPr>
    </w:p>
    <w:tbl>
      <w:tblPr>
        <w:tblW w:w="9214" w:type="dxa"/>
        <w:tblInd w:w="708" w:type="dxa"/>
        <w:tblCellMar>
          <w:left w:w="0" w:type="dxa"/>
          <w:right w:w="0" w:type="dxa"/>
        </w:tblCellMar>
        <w:tblLook w:val="04A0" w:firstRow="1" w:lastRow="0" w:firstColumn="1" w:lastColumn="0" w:noHBand="0" w:noVBand="1"/>
      </w:tblPr>
      <w:tblGrid>
        <w:gridCol w:w="4713"/>
        <w:gridCol w:w="4501"/>
      </w:tblGrid>
      <w:tr w:rsidR="000B6BA7" w:rsidRPr="003121E9" w:rsidTr="00890D85">
        <w:trPr>
          <w:trHeight w:val="3360"/>
        </w:trPr>
        <w:tc>
          <w:tcPr>
            <w:tcW w:w="4713" w:type="dxa"/>
            <w:tcBorders>
              <w:right w:val="single" w:sz="48" w:space="0" w:color="FFFFFF"/>
            </w:tcBorders>
            <w:shd w:val="clear" w:color="auto" w:fill="auto"/>
          </w:tcPr>
          <w:p w:rsidR="000B6BA7" w:rsidRPr="003121E9" w:rsidRDefault="000B6BA7" w:rsidP="00A917FA">
            <w:pPr>
              <w:pStyle w:val="HeadlineKontakte"/>
              <w:spacing w:after="0" w:line="240" w:lineRule="auto"/>
              <w:rPr>
                <w:rFonts w:ascii="Verdana" w:hAnsi="Verdana"/>
                <w:caps w:val="0"/>
                <w:szCs w:val="22"/>
              </w:rPr>
            </w:pPr>
            <w:r w:rsidRPr="003121E9">
              <w:rPr>
                <w:rFonts w:ascii="Verdana" w:hAnsi="Verdana"/>
                <w:caps w:val="0"/>
                <w:szCs w:val="22"/>
              </w:rPr>
              <w:t xml:space="preserve">Ulteriori informazioni </w:t>
            </w:r>
            <w:r w:rsidRPr="003121E9">
              <w:rPr>
                <w:rFonts w:ascii="Verdana" w:hAnsi="Verdana"/>
                <w:caps w:val="0"/>
                <w:szCs w:val="22"/>
              </w:rPr>
              <w:br/>
              <w:t>disponibili presso:</w:t>
            </w:r>
          </w:p>
          <w:p w:rsidR="000B6BA7" w:rsidRPr="003121E9" w:rsidRDefault="000B6BA7" w:rsidP="00A917FA">
            <w:pPr>
              <w:pStyle w:val="Text"/>
              <w:rPr>
                <w:rFonts w:ascii="Verdana" w:hAnsi="Verdana"/>
                <w:szCs w:val="22"/>
              </w:rPr>
            </w:pPr>
            <w:r w:rsidRPr="003121E9">
              <w:rPr>
                <w:rFonts w:ascii="Verdana" w:hAnsi="Verdana"/>
                <w:szCs w:val="22"/>
              </w:rPr>
              <w:t>JOSEPH VÖGELE AG</w:t>
            </w:r>
          </w:p>
          <w:p w:rsidR="000B6BA7" w:rsidRPr="00F15B2A" w:rsidRDefault="000B6BA7" w:rsidP="00A917FA">
            <w:pPr>
              <w:pStyle w:val="Text"/>
              <w:rPr>
                <w:rFonts w:ascii="Verdana" w:hAnsi="Verdana"/>
                <w:szCs w:val="22"/>
                <w:lang w:val="de-DE"/>
              </w:rPr>
            </w:pPr>
            <w:r w:rsidRPr="00F15B2A">
              <w:rPr>
                <w:rFonts w:ascii="Verdana" w:hAnsi="Verdana"/>
                <w:szCs w:val="22"/>
                <w:lang w:val="de-DE"/>
              </w:rPr>
              <w:t>Roland Schug, Anja Sehr</w:t>
            </w:r>
          </w:p>
          <w:p w:rsidR="000B6BA7" w:rsidRPr="003121E9" w:rsidRDefault="000B6BA7" w:rsidP="00A917FA">
            <w:pPr>
              <w:pStyle w:val="Text"/>
              <w:rPr>
                <w:rFonts w:ascii="Verdana" w:hAnsi="Verdana"/>
                <w:szCs w:val="22"/>
              </w:rPr>
            </w:pPr>
            <w:r w:rsidRPr="00F15B2A">
              <w:rPr>
                <w:rFonts w:ascii="Verdana" w:hAnsi="Verdana"/>
                <w:szCs w:val="22"/>
                <w:lang w:val="de-DE"/>
              </w:rPr>
              <w:t xml:space="preserve">Joseph-Vögele-Str. </w:t>
            </w:r>
            <w:r w:rsidRPr="003121E9">
              <w:rPr>
                <w:rFonts w:ascii="Verdana" w:hAnsi="Verdana"/>
                <w:szCs w:val="22"/>
              </w:rPr>
              <w:t>1</w:t>
            </w:r>
          </w:p>
          <w:p w:rsidR="000B6BA7" w:rsidRPr="003121E9" w:rsidRDefault="000B6BA7" w:rsidP="00A917FA">
            <w:pPr>
              <w:pStyle w:val="Text"/>
              <w:rPr>
                <w:rFonts w:ascii="Verdana" w:hAnsi="Verdana"/>
                <w:szCs w:val="22"/>
              </w:rPr>
            </w:pPr>
            <w:r w:rsidRPr="003121E9">
              <w:rPr>
                <w:rFonts w:ascii="Verdana" w:hAnsi="Verdana"/>
                <w:szCs w:val="22"/>
              </w:rPr>
              <w:t>67075 Ludwigshafen</w:t>
            </w:r>
          </w:p>
          <w:p w:rsidR="000B6BA7" w:rsidRPr="003121E9" w:rsidRDefault="000B6BA7" w:rsidP="00A917FA">
            <w:pPr>
              <w:pStyle w:val="Text"/>
              <w:rPr>
                <w:rFonts w:ascii="Verdana" w:hAnsi="Verdana"/>
                <w:szCs w:val="22"/>
              </w:rPr>
            </w:pPr>
            <w:r w:rsidRPr="003121E9">
              <w:rPr>
                <w:rFonts w:ascii="Verdana" w:hAnsi="Verdana"/>
                <w:szCs w:val="22"/>
              </w:rPr>
              <w:t>Germania</w:t>
            </w:r>
          </w:p>
          <w:p w:rsidR="000B6BA7" w:rsidRPr="003121E9" w:rsidRDefault="000B6BA7" w:rsidP="00A917FA">
            <w:pPr>
              <w:pStyle w:val="Text"/>
              <w:rPr>
                <w:rFonts w:ascii="Verdana" w:hAnsi="Verdana"/>
                <w:szCs w:val="22"/>
              </w:rPr>
            </w:pPr>
          </w:p>
          <w:p w:rsidR="000B6BA7" w:rsidRPr="003121E9" w:rsidRDefault="000B6BA7" w:rsidP="00A917FA">
            <w:pPr>
              <w:pStyle w:val="Text"/>
              <w:rPr>
                <w:rFonts w:ascii="Verdana" w:hAnsi="Verdana"/>
                <w:szCs w:val="22"/>
              </w:rPr>
            </w:pPr>
            <w:r w:rsidRPr="003121E9">
              <w:rPr>
                <w:rFonts w:ascii="Verdana" w:hAnsi="Verdana"/>
                <w:szCs w:val="22"/>
              </w:rPr>
              <w:t>Telefono: +49 621 / 81 05 392</w:t>
            </w:r>
          </w:p>
          <w:p w:rsidR="000B6BA7" w:rsidRPr="003121E9" w:rsidRDefault="000B6BA7" w:rsidP="00A917FA">
            <w:pPr>
              <w:pStyle w:val="Text"/>
              <w:rPr>
                <w:rFonts w:ascii="Verdana" w:hAnsi="Verdana"/>
                <w:szCs w:val="22"/>
              </w:rPr>
            </w:pPr>
            <w:r w:rsidRPr="003121E9">
              <w:rPr>
                <w:rFonts w:ascii="Verdana" w:hAnsi="Verdana"/>
                <w:szCs w:val="22"/>
              </w:rPr>
              <w:t>Telefax: +49 621 / 81 05 469</w:t>
            </w:r>
          </w:p>
          <w:p w:rsidR="000B6BA7" w:rsidRPr="003121E9" w:rsidRDefault="000B6BA7" w:rsidP="00A917FA">
            <w:pPr>
              <w:pStyle w:val="Text"/>
              <w:rPr>
                <w:rFonts w:ascii="Verdana" w:hAnsi="Verdana"/>
                <w:szCs w:val="22"/>
              </w:rPr>
            </w:pPr>
            <w:r w:rsidRPr="003121E9">
              <w:rPr>
                <w:rFonts w:ascii="Verdana" w:hAnsi="Verdana"/>
                <w:szCs w:val="22"/>
              </w:rPr>
              <w:t>E-mail: presse@voegele.info</w:t>
            </w:r>
          </w:p>
          <w:p w:rsidR="000B6BA7" w:rsidRPr="003121E9" w:rsidRDefault="000B6BA7" w:rsidP="00A917FA">
            <w:pPr>
              <w:pStyle w:val="Text"/>
              <w:rPr>
                <w:rFonts w:ascii="Verdana" w:hAnsi="Verdana"/>
                <w:sz w:val="16"/>
              </w:rPr>
            </w:pPr>
            <w:r w:rsidRPr="003121E9">
              <w:rPr>
                <w:rFonts w:ascii="Verdana" w:hAnsi="Verdana"/>
                <w:szCs w:val="22"/>
              </w:rPr>
              <w:t>www.voegele.info</w:t>
            </w:r>
          </w:p>
        </w:tc>
        <w:tc>
          <w:tcPr>
            <w:tcW w:w="4501" w:type="dxa"/>
            <w:tcBorders>
              <w:left w:val="single" w:sz="48" w:space="0" w:color="FFFFFF"/>
            </w:tcBorders>
            <w:shd w:val="clear" w:color="auto" w:fill="auto"/>
          </w:tcPr>
          <w:p w:rsidR="000B6BA7" w:rsidRPr="003121E9" w:rsidRDefault="000B6BA7" w:rsidP="00A917FA">
            <w:pPr>
              <w:pStyle w:val="HeadlineKontakte"/>
              <w:spacing w:after="0" w:line="240" w:lineRule="auto"/>
              <w:rPr>
                <w:rFonts w:ascii="Verdana" w:hAnsi="Verdana"/>
                <w:caps w:val="0"/>
                <w:szCs w:val="22"/>
              </w:rPr>
            </w:pPr>
            <w:r w:rsidRPr="003121E9">
              <w:rPr>
                <w:rFonts w:ascii="Verdana" w:hAnsi="Verdana"/>
                <w:caps w:val="0"/>
                <w:szCs w:val="22"/>
              </w:rPr>
              <w:t xml:space="preserve">Inviare le copie </w:t>
            </w:r>
            <w:r w:rsidRPr="003121E9">
              <w:rPr>
                <w:rFonts w:ascii="Verdana" w:hAnsi="Verdana"/>
                <w:caps w:val="0"/>
                <w:szCs w:val="22"/>
              </w:rPr>
              <w:br/>
              <w:t>giustificative a:</w:t>
            </w:r>
          </w:p>
          <w:p w:rsidR="000B6BA7" w:rsidRPr="003121E9" w:rsidRDefault="000B6BA7" w:rsidP="00A917FA">
            <w:pPr>
              <w:pStyle w:val="Text"/>
              <w:rPr>
                <w:rFonts w:ascii="Verdana" w:hAnsi="Verdana"/>
                <w:szCs w:val="22"/>
              </w:rPr>
            </w:pPr>
            <w:r w:rsidRPr="003121E9">
              <w:rPr>
                <w:rFonts w:ascii="Verdana" w:hAnsi="Verdana"/>
                <w:szCs w:val="22"/>
              </w:rPr>
              <w:t>PREWE</w:t>
            </w:r>
          </w:p>
          <w:p w:rsidR="000B6BA7" w:rsidRPr="003121E9" w:rsidRDefault="000B6BA7" w:rsidP="00A917FA">
            <w:pPr>
              <w:pStyle w:val="Text"/>
              <w:rPr>
                <w:rFonts w:ascii="Verdana" w:hAnsi="Verdana"/>
                <w:szCs w:val="22"/>
              </w:rPr>
            </w:pPr>
            <w:r w:rsidRPr="003121E9">
              <w:rPr>
                <w:rFonts w:ascii="Verdana" w:hAnsi="Verdana"/>
                <w:szCs w:val="22"/>
              </w:rPr>
              <w:t>Michael Endulat</w:t>
            </w:r>
          </w:p>
          <w:p w:rsidR="000B6BA7" w:rsidRPr="003121E9" w:rsidRDefault="000B6BA7" w:rsidP="00A917FA">
            <w:pPr>
              <w:pStyle w:val="Text"/>
              <w:rPr>
                <w:rFonts w:ascii="Verdana" w:hAnsi="Verdana"/>
                <w:szCs w:val="22"/>
              </w:rPr>
            </w:pPr>
            <w:r w:rsidRPr="003121E9">
              <w:rPr>
                <w:rFonts w:ascii="Verdana" w:hAnsi="Verdana"/>
                <w:szCs w:val="22"/>
              </w:rPr>
              <w:t>Goldberger Str. 12</w:t>
            </w:r>
          </w:p>
          <w:p w:rsidR="000B6BA7" w:rsidRPr="003121E9" w:rsidRDefault="000B6BA7" w:rsidP="00A917FA">
            <w:pPr>
              <w:pStyle w:val="Text"/>
              <w:rPr>
                <w:rFonts w:ascii="Verdana" w:hAnsi="Verdana"/>
                <w:szCs w:val="22"/>
              </w:rPr>
            </w:pPr>
            <w:r w:rsidRPr="003121E9">
              <w:rPr>
                <w:rFonts w:ascii="Verdana" w:hAnsi="Verdana"/>
                <w:szCs w:val="22"/>
              </w:rPr>
              <w:t>27580 Bremerhaven</w:t>
            </w:r>
          </w:p>
          <w:p w:rsidR="000B6BA7" w:rsidRPr="003121E9" w:rsidRDefault="000B6BA7" w:rsidP="00A917FA">
            <w:pPr>
              <w:pStyle w:val="Text"/>
              <w:rPr>
                <w:rFonts w:ascii="Verdana" w:hAnsi="Verdana"/>
                <w:szCs w:val="22"/>
              </w:rPr>
            </w:pPr>
            <w:r w:rsidRPr="003121E9">
              <w:rPr>
                <w:rFonts w:ascii="Verdana" w:hAnsi="Verdana"/>
                <w:szCs w:val="22"/>
              </w:rPr>
              <w:t>Germania</w:t>
            </w:r>
          </w:p>
          <w:p w:rsidR="000B6BA7" w:rsidRPr="003121E9" w:rsidRDefault="000B6BA7" w:rsidP="00A917FA">
            <w:pPr>
              <w:pStyle w:val="Text"/>
              <w:rPr>
                <w:rFonts w:ascii="Verdana" w:hAnsi="Verdana"/>
                <w:szCs w:val="22"/>
              </w:rPr>
            </w:pPr>
          </w:p>
          <w:p w:rsidR="000B6BA7" w:rsidRPr="003121E9" w:rsidRDefault="000B6BA7" w:rsidP="00A917FA">
            <w:pPr>
              <w:pStyle w:val="Text"/>
              <w:rPr>
                <w:rFonts w:ascii="Verdana" w:hAnsi="Verdana"/>
                <w:szCs w:val="22"/>
              </w:rPr>
            </w:pPr>
            <w:r w:rsidRPr="003121E9">
              <w:rPr>
                <w:rFonts w:ascii="Verdana" w:hAnsi="Verdana"/>
                <w:szCs w:val="22"/>
              </w:rPr>
              <w:t>Telefono: +49 471 / 48 17 444</w:t>
            </w:r>
          </w:p>
          <w:p w:rsidR="000B6BA7" w:rsidRPr="003121E9" w:rsidRDefault="000B6BA7" w:rsidP="00A917FA">
            <w:pPr>
              <w:pStyle w:val="Text"/>
              <w:rPr>
                <w:rFonts w:ascii="Verdana" w:hAnsi="Verdana"/>
                <w:szCs w:val="22"/>
              </w:rPr>
            </w:pPr>
          </w:p>
          <w:p w:rsidR="000B6BA7" w:rsidRPr="003121E9" w:rsidRDefault="000B6BA7" w:rsidP="00A917FA">
            <w:pPr>
              <w:pStyle w:val="Text"/>
              <w:rPr>
                <w:rFonts w:ascii="Verdana" w:hAnsi="Verdana"/>
                <w:szCs w:val="22"/>
              </w:rPr>
            </w:pPr>
            <w:r w:rsidRPr="003121E9">
              <w:rPr>
                <w:rFonts w:ascii="Verdana" w:hAnsi="Verdana"/>
                <w:szCs w:val="22"/>
              </w:rPr>
              <w:t>E-mail: michael.endulat@prewe.com</w:t>
            </w:r>
          </w:p>
          <w:p w:rsidR="000B6BA7" w:rsidRPr="003121E9" w:rsidRDefault="000B6BA7" w:rsidP="00A917FA">
            <w:pPr>
              <w:pStyle w:val="Text"/>
              <w:rPr>
                <w:rFonts w:ascii="Verdana" w:hAnsi="Verdana"/>
                <w:sz w:val="16"/>
              </w:rPr>
            </w:pPr>
          </w:p>
        </w:tc>
      </w:tr>
    </w:tbl>
    <w:p w:rsidR="00601DE0" w:rsidRPr="003121E9" w:rsidRDefault="00601DE0">
      <w:pPr>
        <w:rPr>
          <w:rFonts w:ascii="Verdana" w:eastAsia="Times New Roman" w:hAnsi="Verdana" w:cs="Times New Roman"/>
          <w:b/>
          <w:lang w:eastAsia="de-DE"/>
        </w:rPr>
      </w:pPr>
    </w:p>
    <w:p w:rsidR="00742CAF" w:rsidRPr="003121E9" w:rsidRDefault="00742CAF" w:rsidP="00DE25A9">
      <w:pPr>
        <w:rPr>
          <w:rFonts w:ascii="Verdana" w:eastAsia="Times New Roman" w:hAnsi="Verdana" w:cs="Times New Roman"/>
        </w:rPr>
      </w:pPr>
    </w:p>
    <w:p w:rsidR="00742CAF" w:rsidRPr="003121E9" w:rsidRDefault="00742CAF">
      <w:pPr>
        <w:rPr>
          <w:rFonts w:ascii="Verdana" w:eastAsia="Times New Roman" w:hAnsi="Verdana" w:cs="Times New Roman"/>
        </w:rPr>
      </w:pPr>
      <w:r w:rsidRPr="003121E9">
        <w:br w:type="page"/>
      </w:r>
    </w:p>
    <w:p w:rsidR="00742CAF" w:rsidRPr="003121E9" w:rsidRDefault="00742CAF" w:rsidP="00742CAF">
      <w:pPr>
        <w:ind w:firstLine="567"/>
        <w:rPr>
          <w:rFonts w:ascii="Verdana" w:eastAsia="Times New Roman" w:hAnsi="Verdana" w:cs="Times New Roman"/>
          <w:b/>
          <w:lang w:eastAsia="de-DE"/>
        </w:rPr>
      </w:pPr>
    </w:p>
    <w:p w:rsidR="00742CAF" w:rsidRPr="003121E9" w:rsidRDefault="00742CAF" w:rsidP="002D6FAA">
      <w:pPr>
        <w:ind w:firstLine="567"/>
        <w:rPr>
          <w:rFonts w:ascii="Verdana" w:eastAsia="Times New Roman" w:hAnsi="Verdana" w:cs="Times New Roman"/>
          <w:b/>
        </w:rPr>
      </w:pPr>
      <w:r w:rsidRPr="003121E9">
        <w:rPr>
          <w:rFonts w:ascii="Verdana" w:hAnsi="Verdana"/>
          <w:b/>
        </w:rPr>
        <w:t>Foto:</w:t>
      </w:r>
    </w:p>
    <w:p w:rsidR="00742CAF" w:rsidRPr="00DA4DD9" w:rsidRDefault="00742CAF" w:rsidP="00FB3038">
      <w:pPr>
        <w:spacing w:after="0"/>
        <w:ind w:left="567"/>
        <w:rPr>
          <w:rFonts w:ascii="Verdana" w:hAnsi="Verdana"/>
        </w:rPr>
      </w:pPr>
      <w:bookmarkStart w:id="0" w:name="_GoBack"/>
      <w:bookmarkEnd w:id="0"/>
    </w:p>
    <w:p w:rsidR="00426D58" w:rsidRPr="00DA4DD9" w:rsidRDefault="006B2C6D" w:rsidP="00FB3038">
      <w:pPr>
        <w:spacing w:after="0"/>
        <w:ind w:left="567"/>
        <w:rPr>
          <w:rFonts w:ascii="Verdana" w:hAnsi="Verdana"/>
        </w:rPr>
      </w:pPr>
      <w:r w:rsidRPr="00DA4DD9">
        <w:rPr>
          <w:rFonts w:ascii="Verdana" w:hAnsi="Verdana"/>
          <w:noProof/>
          <w:lang w:val="de-DE" w:eastAsia="de-DE"/>
        </w:rPr>
        <w:drawing>
          <wp:inline distT="0" distB="0" distL="0" distR="0" wp14:anchorId="5ADCD2BD" wp14:editId="648D7FDD">
            <wp:extent cx="3877989" cy="2585325"/>
            <wp:effectExtent l="0" t="0" r="8255" b="571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40_PM_WITOS_Paving\Bilder\VOEGELE_WITOS_Paving_Docu.jp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3877989" cy="2585325"/>
                    </a:xfrm>
                    <a:prstGeom prst="rect">
                      <a:avLst/>
                    </a:prstGeom>
                    <a:noFill/>
                    <a:ln>
                      <a:noFill/>
                    </a:ln>
                  </pic:spPr>
                </pic:pic>
              </a:graphicData>
            </a:graphic>
          </wp:inline>
        </w:drawing>
      </w:r>
    </w:p>
    <w:p w:rsidR="00426D58" w:rsidRPr="00DA4DD9" w:rsidRDefault="00426D58" w:rsidP="00FB3038">
      <w:pPr>
        <w:spacing w:after="0"/>
        <w:ind w:left="567"/>
        <w:rPr>
          <w:rFonts w:ascii="Verdana" w:hAnsi="Verdana"/>
        </w:rPr>
      </w:pPr>
    </w:p>
    <w:p w:rsidR="00426D58" w:rsidRPr="003121E9" w:rsidRDefault="00C83BD6" w:rsidP="002A1174">
      <w:pPr>
        <w:spacing w:after="0"/>
        <w:ind w:left="567"/>
        <w:rPr>
          <w:rFonts w:ascii="Verdana" w:hAnsi="Verdana"/>
        </w:rPr>
      </w:pPr>
      <w:r w:rsidRPr="00DA4DD9">
        <w:rPr>
          <w:rFonts w:ascii="Verdana" w:hAnsi="Verdana"/>
        </w:rPr>
        <w:t>Documentazione del cantiere: con WITOS Paving Docu, la nuova soluzione basata</w:t>
      </w:r>
      <w:r w:rsidRPr="003121E9">
        <w:rPr>
          <w:rFonts w:ascii="Verdana" w:hAnsi="Verdana"/>
        </w:rPr>
        <w:t xml:space="preserve"> su software di casa VÖGELE, è possibile acquisire i dati </w:t>
      </w:r>
      <w:proofErr w:type="gramStart"/>
      <w:r w:rsidRPr="003121E9">
        <w:rPr>
          <w:rFonts w:ascii="Verdana" w:hAnsi="Verdana"/>
        </w:rPr>
        <w:t>relativi alla</w:t>
      </w:r>
      <w:proofErr w:type="gramEnd"/>
      <w:r w:rsidRPr="003121E9">
        <w:rPr>
          <w:rFonts w:ascii="Verdana" w:hAnsi="Verdana"/>
        </w:rPr>
        <w:t xml:space="preserve"> stesa, scansionare le bolle di consegna e inviare in modo automatizzato i report di cantiere – anche senza una connessione radiomobile.</w:t>
      </w:r>
    </w:p>
    <w:sectPr w:rsidR="00426D58" w:rsidRPr="003121E9" w:rsidSect="00920659">
      <w:headerReference w:type="default" r:id="rId10"/>
      <w:footerReference w:type="default" r:id="rId11"/>
      <w:pgSz w:w="11906" w:h="16838"/>
      <w:pgMar w:top="1418" w:right="1134" w:bottom="1134" w:left="1134" w:header="709" w:footer="4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5B2F" w:rsidRDefault="00185B2F" w:rsidP="008A31D3">
      <w:pPr>
        <w:spacing w:after="0" w:line="240" w:lineRule="auto"/>
      </w:pPr>
      <w:r>
        <w:separator/>
      </w:r>
    </w:p>
  </w:endnote>
  <w:endnote w:type="continuationSeparator" w:id="0">
    <w:p w:rsidR="00185B2F" w:rsidRDefault="00185B2F" w:rsidP="008A31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Lucida Grande">
    <w:altName w:val="Arial"/>
    <w:charset w:val="00"/>
    <w:family w:val="auto"/>
    <w:pitch w:val="variable"/>
    <w:sig w:usb0="00000000"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11C" w:rsidRDefault="0007611C" w:rsidP="003E65BE">
    <w:pPr>
      <w:pStyle w:val="Fuzeile"/>
      <w:framePr w:w="1016" w:wrap="around" w:vAnchor="text" w:hAnchor="page" w:x="10315" w:y="1"/>
      <w:tabs>
        <w:tab w:val="left" w:pos="567"/>
      </w:tabs>
      <w:ind w:left="336" w:right="-602"/>
      <w:rPr>
        <w:rStyle w:val="Seitenzahl"/>
      </w:rPr>
    </w:pPr>
    <w:r>
      <w:rPr>
        <w:rStyle w:val="Seitenzahl"/>
      </w:rPr>
      <w:t xml:space="preserve">      </w:t>
    </w:r>
    <w:r>
      <w:rPr>
        <w:rStyle w:val="Seitenzahl"/>
      </w:rPr>
      <w:fldChar w:fldCharType="begin"/>
    </w:r>
    <w:r>
      <w:rPr>
        <w:rStyle w:val="Seitenzahl"/>
      </w:rPr>
      <w:instrText xml:space="preserve">PAGE  </w:instrText>
    </w:r>
    <w:r>
      <w:rPr>
        <w:rStyle w:val="Seitenzahl"/>
      </w:rPr>
      <w:fldChar w:fldCharType="separate"/>
    </w:r>
    <w:r w:rsidR="00DA4DD9">
      <w:rPr>
        <w:rStyle w:val="Seitenzahl"/>
        <w:noProof/>
      </w:rPr>
      <w:t>4</w:t>
    </w:r>
    <w:r>
      <w:rPr>
        <w:rStyle w:val="Seitenzahl"/>
      </w:rPr>
      <w:fldChar w:fldCharType="end"/>
    </w:r>
  </w:p>
  <w:p w:rsidR="0007611C" w:rsidRPr="006F0BB2" w:rsidRDefault="0007611C" w:rsidP="0007588A">
    <w:pPr>
      <w:pStyle w:val="Fuzeile"/>
      <w:tabs>
        <w:tab w:val="clear" w:pos="4536"/>
        <w:tab w:val="clear" w:pos="9072"/>
      </w:tabs>
      <w:ind w:right="21"/>
      <w:jc w:val="center"/>
      <w:rPr>
        <w:rFonts w:ascii="Verdana" w:hAnsi="Verdana"/>
        <w:sz w:val="16"/>
        <w:szCs w:val="16"/>
      </w:rPr>
    </w:pPr>
    <w:r>
      <w:rPr>
        <w:rFonts w:ascii="Verdana" w:hAnsi="Verdana"/>
        <w:noProof/>
        <w:sz w:val="16"/>
        <w:szCs w:val="16"/>
        <w:lang w:val="de-DE" w:eastAsia="de-DE"/>
      </w:rPr>
      <w:drawing>
        <wp:anchor distT="0" distB="0" distL="114300" distR="114300" simplePos="0" relativeHeight="251661312" behindDoc="0" locked="0" layoutInCell="1" allowOverlap="1" wp14:anchorId="7C00CAB6" wp14:editId="456DA9BE">
          <wp:simplePos x="0" y="0"/>
          <wp:positionH relativeFrom="column">
            <wp:posOffset>-308610</wp:posOffset>
          </wp:positionH>
          <wp:positionV relativeFrom="paragraph">
            <wp:posOffset>-143510</wp:posOffset>
          </wp:positionV>
          <wp:extent cx="6874315" cy="94190"/>
          <wp:effectExtent l="0" t="0" r="0" b="7620"/>
          <wp:wrapNone/>
          <wp:docPr id="65" name="Bild 7" descr="Daten Server II:WIRTGEN:Massnahmen 2016:Presseinformation_Vorlage:Presseinformation_VÖGELE_unte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Daten Server II:WIRTGEN:Massnahmen 2016:Presseinformation_Vorlage:Presseinformation_VÖGELE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594" b="30005"/>
                  <a:stretch/>
                </pic:blipFill>
                <pic:spPr bwMode="auto">
                  <a:xfrm>
                    <a:off x="0" y="0"/>
                    <a:ext cx="6874315" cy="941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5B2F" w:rsidRDefault="00185B2F" w:rsidP="008A31D3">
      <w:pPr>
        <w:spacing w:after="0" w:line="240" w:lineRule="auto"/>
      </w:pPr>
      <w:r>
        <w:separator/>
      </w:r>
    </w:p>
  </w:footnote>
  <w:footnote w:type="continuationSeparator" w:id="0">
    <w:p w:rsidR="00185B2F" w:rsidRDefault="00185B2F" w:rsidP="008A31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32"/>
      <w:gridCol w:w="4806"/>
    </w:tblGrid>
    <w:tr w:rsidR="0007611C" w:rsidRPr="00880B56" w:rsidTr="005C5964">
      <w:trPr>
        <w:trHeight w:val="1704"/>
      </w:trPr>
      <w:tc>
        <w:tcPr>
          <w:tcW w:w="4832" w:type="dxa"/>
          <w:tcMar>
            <w:left w:w="0" w:type="dxa"/>
            <w:right w:w="0" w:type="dxa"/>
          </w:tcMar>
        </w:tcPr>
        <w:p w:rsidR="0007611C" w:rsidRDefault="0007611C"/>
      </w:tc>
      <w:tc>
        <w:tcPr>
          <w:tcW w:w="4806" w:type="dxa"/>
          <w:tcMar>
            <w:left w:w="0" w:type="dxa"/>
            <w:right w:w="0" w:type="dxa"/>
          </w:tcMar>
        </w:tcPr>
        <w:p w:rsidR="0007611C" w:rsidRDefault="0007611C">
          <w:r>
            <w:rPr>
              <w:noProof/>
              <w:lang w:val="de-DE" w:eastAsia="de-DE"/>
            </w:rPr>
            <w:drawing>
              <wp:anchor distT="0" distB="0" distL="114300" distR="114300" simplePos="0" relativeHeight="251660288" behindDoc="0" locked="0" layoutInCell="1" allowOverlap="1" wp14:anchorId="2AD271DB" wp14:editId="6666B82C">
                <wp:simplePos x="0" y="0"/>
                <wp:positionH relativeFrom="column">
                  <wp:posOffset>-3319145</wp:posOffset>
                </wp:positionH>
                <wp:positionV relativeFrom="paragraph">
                  <wp:posOffset>-99695</wp:posOffset>
                </wp:positionV>
                <wp:extent cx="6684876" cy="1249510"/>
                <wp:effectExtent l="0" t="0" r="0" b="0"/>
                <wp:wrapNone/>
                <wp:docPr id="62" name="Bild 4" descr="Daten Server II:WIRTGEN:Massnahmen 2016:Presseinformation_Vorlage:Presseinformation_VÖGELE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Daten Server II:WIRTGEN:Massnahmen 2016:Presseinformation_Vorlage:Presseinformation_VÖGELE_oben.png"/>
                        <pic:cNvPicPr>
                          <a:picLocks noChangeAspect="1" noChangeArrowheads="1"/>
                        </pic:cNvPicPr>
                      </pic:nvPicPr>
                      <pic:blipFill>
                        <a:blip r:embed="rId1">
                          <a:alphaModFix amt="64000"/>
                          <a:extLst>
                            <a:ext uri="{28A0092B-C50C-407E-A947-70E740481C1C}">
                              <a14:useLocalDpi xmlns:a14="http://schemas.microsoft.com/office/drawing/2010/main" val="0"/>
                            </a:ext>
                          </a:extLst>
                        </a:blip>
                        <a:srcRect/>
                        <a:stretch>
                          <a:fillRect/>
                        </a:stretch>
                      </pic:blipFill>
                      <pic:spPr bwMode="auto">
                        <a:xfrm>
                          <a:off x="0" y="0"/>
                          <a:ext cx="6687595" cy="125001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7611C" w:rsidRPr="00880B56" w:rsidTr="00FA6008">
      <w:trPr>
        <w:trHeight w:val="257"/>
      </w:trPr>
      <w:tc>
        <w:tcPr>
          <w:tcW w:w="9638" w:type="dxa"/>
          <w:gridSpan w:val="2"/>
          <w:tcMar>
            <w:left w:w="0" w:type="dxa"/>
            <w:right w:w="0" w:type="dxa"/>
          </w:tcMar>
        </w:tcPr>
        <w:p w:rsidR="0007611C" w:rsidRDefault="0007611C" w:rsidP="001E566E">
          <w:pPr>
            <w:pStyle w:val="Kopfzeile"/>
            <w:rPr>
              <w:rFonts w:ascii="Verdana" w:hAnsi="Verdana"/>
              <w:noProof/>
              <w:sz w:val="20"/>
              <w:szCs w:val="20"/>
            </w:rPr>
          </w:pPr>
          <w:r>
            <w:rPr>
              <w:rFonts w:ascii="Verdana" w:hAnsi="Verdana"/>
              <w:noProof/>
              <w:sz w:val="20"/>
              <w:szCs w:val="20"/>
              <w:lang w:val="de-DE" w:eastAsia="de-DE"/>
            </w:rPr>
            <w:drawing>
              <wp:inline distT="0" distB="0" distL="0" distR="0" wp14:anchorId="0DB4531E" wp14:editId="59E56549">
                <wp:extent cx="6116320" cy="8648065"/>
                <wp:effectExtent l="0" t="0" r="5080" b="0"/>
                <wp:docPr id="63" name="Bild 6" descr="Macintosh HD:Users:kai:Desktop:Pressemitteilung_blanco:Presseinformation_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ai:Desktop:Pressemitteilung_blanco:Presseinformation_Blanco.jpg"/>
                        <pic:cNvPicPr>
                          <a:picLocks noChangeAspect="1" noChangeArrowheads="1"/>
                        </pic:cNvPicPr>
                      </pic:nvPicPr>
                      <pic:blipFill>
                        <a:blip r:embed="rId2" cstate="email">
                          <a:extLst>
                            <a:ext uri="{28A0092B-C50C-407E-A947-70E740481C1C}">
                              <a14:useLocalDpi xmlns:a14="http://schemas.microsoft.com/office/drawing/2010/main"/>
                            </a:ext>
                          </a:extLst>
                        </a:blip>
                        <a:srcRect/>
                        <a:stretch>
                          <a:fillRect/>
                        </a:stretch>
                      </pic:blipFill>
                      <pic:spPr bwMode="auto">
                        <a:xfrm>
                          <a:off x="0" y="0"/>
                          <a:ext cx="6116320" cy="8648065"/>
                        </a:xfrm>
                        <a:prstGeom prst="rect">
                          <a:avLst/>
                        </a:prstGeom>
                        <a:noFill/>
                        <a:ln>
                          <a:noFill/>
                        </a:ln>
                      </pic:spPr>
                    </pic:pic>
                  </a:graphicData>
                </a:graphic>
              </wp:inline>
            </w:drawing>
          </w:r>
          <w:r>
            <w:rPr>
              <w:rFonts w:ascii="Verdana" w:hAnsi="Verdana"/>
              <w:noProof/>
              <w:sz w:val="20"/>
              <w:szCs w:val="20"/>
              <w:lang w:val="de-DE" w:eastAsia="de-DE"/>
            </w:rPr>
            <w:drawing>
              <wp:anchor distT="0" distB="0" distL="114300" distR="114300" simplePos="0" relativeHeight="251659264" behindDoc="0" locked="0" layoutInCell="1" allowOverlap="1" wp14:anchorId="506B94FC" wp14:editId="4A3F5DDD">
                <wp:simplePos x="0" y="0"/>
                <wp:positionH relativeFrom="column">
                  <wp:posOffset>-149225</wp:posOffset>
                </wp:positionH>
                <wp:positionV relativeFrom="paragraph">
                  <wp:posOffset>13335</wp:posOffset>
                </wp:positionV>
                <wp:extent cx="6398686" cy="384810"/>
                <wp:effectExtent l="0" t="0" r="2540" b="0"/>
                <wp:wrapNone/>
                <wp:docPr id="64" name="Bild 9" descr="Macintosh HD:Users:kai:Desktop:Wirtgen Group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descr="Macintosh HD:Users:kai:Desktop:Wirtgen Group_Balken.jpg"/>
                        <pic:cNvPicPr>
                          <a:picLocks noChangeAspect="1"/>
                        </pic:cNvPicPr>
                      </pic:nvPicPr>
                      <pic:blipFill>
                        <a:blip r:embed="rId3" cstate="email">
                          <a:alphaModFix/>
                          <a:extLst>
                            <a:ext uri="{28A0092B-C50C-407E-A947-70E740481C1C}">
                              <a14:useLocalDpi xmlns:a14="http://schemas.microsoft.com/office/drawing/2010/main"/>
                            </a:ext>
                          </a:extLst>
                        </a:blip>
                        <a:srcRect/>
                        <a:stretch>
                          <a:fillRect/>
                        </a:stretch>
                      </pic:blipFill>
                      <pic:spPr bwMode="auto">
                        <a:xfrm>
                          <a:off x="0" y="0"/>
                          <a:ext cx="6398686" cy="384810"/>
                        </a:xfrm>
                        <a:prstGeom prst="rect">
                          <a:avLst/>
                        </a:prstGeom>
                        <a:noFill/>
                        <a:ln>
                          <a:noFill/>
                        </a:ln>
                      </pic:spPr>
                    </pic:pic>
                  </a:graphicData>
                </a:graphic>
              </wp:anchor>
            </w:drawing>
          </w:r>
        </w:p>
        <w:p w:rsidR="0007611C" w:rsidRPr="00880B56" w:rsidRDefault="0007611C" w:rsidP="001E566E">
          <w:pPr>
            <w:pStyle w:val="Kopfzeile"/>
            <w:rPr>
              <w:rFonts w:ascii="Verdana" w:hAnsi="Verdana"/>
              <w:noProof/>
              <w:sz w:val="20"/>
              <w:szCs w:val="20"/>
            </w:rPr>
          </w:pPr>
        </w:p>
      </w:tc>
    </w:tr>
  </w:tbl>
  <w:p w:rsidR="0007611C" w:rsidRPr="008A31D3" w:rsidRDefault="0007611C">
    <w:pPr>
      <w:pStyle w:val="Kopfzeile"/>
      <w:rPr>
        <w:sz w:val="1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85AA1"/>
    <w:multiLevelType w:val="hybridMultilevel"/>
    <w:tmpl w:val="465802A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3DF20A2"/>
    <w:multiLevelType w:val="multilevel"/>
    <w:tmpl w:val="1AAEFD6A"/>
    <w:lvl w:ilvl="0">
      <w:start w:val="1"/>
      <w:numFmt w:val="bullet"/>
      <w:lvlText w:val=""/>
      <w:lvlJc w:val="left"/>
      <w:pPr>
        <w:tabs>
          <w:tab w:val="num" w:pos="1563"/>
        </w:tabs>
        <w:ind w:left="1563" w:hanging="360"/>
      </w:pPr>
      <w:rPr>
        <w:rFonts w:ascii="Symbol" w:hAnsi="Symbol" w:hint="default"/>
        <w:sz w:val="20"/>
      </w:rPr>
    </w:lvl>
    <w:lvl w:ilvl="1">
      <w:start w:val="1"/>
      <w:numFmt w:val="bullet"/>
      <w:lvlText w:val="o"/>
      <w:lvlJc w:val="left"/>
      <w:pPr>
        <w:tabs>
          <w:tab w:val="num" w:pos="2283"/>
        </w:tabs>
        <w:ind w:left="2283" w:hanging="360"/>
      </w:pPr>
      <w:rPr>
        <w:rFonts w:ascii="Courier New" w:hAnsi="Courier New" w:hint="default"/>
        <w:sz w:val="20"/>
      </w:rPr>
    </w:lvl>
    <w:lvl w:ilvl="2" w:tentative="1">
      <w:start w:val="1"/>
      <w:numFmt w:val="bullet"/>
      <w:lvlText w:val=""/>
      <w:lvlJc w:val="left"/>
      <w:pPr>
        <w:tabs>
          <w:tab w:val="num" w:pos="3003"/>
        </w:tabs>
        <w:ind w:left="3003" w:hanging="360"/>
      </w:pPr>
      <w:rPr>
        <w:rFonts w:ascii="Wingdings" w:hAnsi="Wingdings" w:hint="default"/>
        <w:sz w:val="20"/>
      </w:rPr>
    </w:lvl>
    <w:lvl w:ilvl="3" w:tentative="1">
      <w:start w:val="1"/>
      <w:numFmt w:val="bullet"/>
      <w:lvlText w:val=""/>
      <w:lvlJc w:val="left"/>
      <w:pPr>
        <w:tabs>
          <w:tab w:val="num" w:pos="3723"/>
        </w:tabs>
        <w:ind w:left="3723" w:hanging="360"/>
      </w:pPr>
      <w:rPr>
        <w:rFonts w:ascii="Wingdings" w:hAnsi="Wingdings" w:hint="default"/>
        <w:sz w:val="20"/>
      </w:rPr>
    </w:lvl>
    <w:lvl w:ilvl="4" w:tentative="1">
      <w:start w:val="1"/>
      <w:numFmt w:val="bullet"/>
      <w:lvlText w:val=""/>
      <w:lvlJc w:val="left"/>
      <w:pPr>
        <w:tabs>
          <w:tab w:val="num" w:pos="4443"/>
        </w:tabs>
        <w:ind w:left="4443" w:hanging="360"/>
      </w:pPr>
      <w:rPr>
        <w:rFonts w:ascii="Wingdings" w:hAnsi="Wingdings" w:hint="default"/>
        <w:sz w:val="20"/>
      </w:rPr>
    </w:lvl>
    <w:lvl w:ilvl="5" w:tentative="1">
      <w:start w:val="1"/>
      <w:numFmt w:val="bullet"/>
      <w:lvlText w:val=""/>
      <w:lvlJc w:val="left"/>
      <w:pPr>
        <w:tabs>
          <w:tab w:val="num" w:pos="5163"/>
        </w:tabs>
        <w:ind w:left="5163" w:hanging="360"/>
      </w:pPr>
      <w:rPr>
        <w:rFonts w:ascii="Wingdings" w:hAnsi="Wingdings" w:hint="default"/>
        <w:sz w:val="20"/>
      </w:rPr>
    </w:lvl>
    <w:lvl w:ilvl="6" w:tentative="1">
      <w:start w:val="1"/>
      <w:numFmt w:val="bullet"/>
      <w:lvlText w:val=""/>
      <w:lvlJc w:val="left"/>
      <w:pPr>
        <w:tabs>
          <w:tab w:val="num" w:pos="5883"/>
        </w:tabs>
        <w:ind w:left="5883" w:hanging="360"/>
      </w:pPr>
      <w:rPr>
        <w:rFonts w:ascii="Wingdings" w:hAnsi="Wingdings" w:hint="default"/>
        <w:sz w:val="20"/>
      </w:rPr>
    </w:lvl>
    <w:lvl w:ilvl="7" w:tentative="1">
      <w:start w:val="1"/>
      <w:numFmt w:val="bullet"/>
      <w:lvlText w:val=""/>
      <w:lvlJc w:val="left"/>
      <w:pPr>
        <w:tabs>
          <w:tab w:val="num" w:pos="6603"/>
        </w:tabs>
        <w:ind w:left="6603" w:hanging="360"/>
      </w:pPr>
      <w:rPr>
        <w:rFonts w:ascii="Wingdings" w:hAnsi="Wingdings" w:hint="default"/>
        <w:sz w:val="20"/>
      </w:rPr>
    </w:lvl>
    <w:lvl w:ilvl="8" w:tentative="1">
      <w:start w:val="1"/>
      <w:numFmt w:val="bullet"/>
      <w:lvlText w:val=""/>
      <w:lvlJc w:val="left"/>
      <w:pPr>
        <w:tabs>
          <w:tab w:val="num" w:pos="7323"/>
        </w:tabs>
        <w:ind w:left="7323" w:hanging="360"/>
      </w:pPr>
      <w:rPr>
        <w:rFonts w:ascii="Wingdings" w:hAnsi="Wingdings" w:hint="default"/>
        <w:sz w:val="20"/>
      </w:rPr>
    </w:lvl>
  </w:abstractNum>
  <w:abstractNum w:abstractNumId="3">
    <w:nsid w:val="502B4019"/>
    <w:multiLevelType w:val="hybridMultilevel"/>
    <w:tmpl w:val="FD4E6212"/>
    <w:lvl w:ilvl="0" w:tplc="EB06082C">
      <w:numFmt w:val="bullet"/>
      <w:lvlText w:val=""/>
      <w:lvlJc w:val="left"/>
      <w:pPr>
        <w:ind w:left="927" w:hanging="360"/>
      </w:pPr>
      <w:rPr>
        <w:rFonts w:ascii="Wingdings" w:eastAsia="Times New Roman" w:hAnsi="Wingdings" w:cs="Times New Roman" w:hint="default"/>
      </w:rPr>
    </w:lvl>
    <w:lvl w:ilvl="1" w:tplc="04070003" w:tentative="1">
      <w:start w:val="1"/>
      <w:numFmt w:val="bullet"/>
      <w:lvlText w:val="o"/>
      <w:lvlJc w:val="left"/>
      <w:pPr>
        <w:ind w:left="1647" w:hanging="360"/>
      </w:pPr>
      <w:rPr>
        <w:rFonts w:ascii="Courier New" w:hAnsi="Courier New" w:hint="default"/>
      </w:rPr>
    </w:lvl>
    <w:lvl w:ilvl="2" w:tplc="04070005" w:tentative="1">
      <w:start w:val="1"/>
      <w:numFmt w:val="bullet"/>
      <w:lvlText w:val=""/>
      <w:lvlJc w:val="left"/>
      <w:pPr>
        <w:ind w:left="2367" w:hanging="360"/>
      </w:pPr>
      <w:rPr>
        <w:rFonts w:ascii="Symbol" w:hAnsi="Symbol"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hint="default"/>
      </w:rPr>
    </w:lvl>
    <w:lvl w:ilvl="5" w:tplc="04070005" w:tentative="1">
      <w:start w:val="1"/>
      <w:numFmt w:val="bullet"/>
      <w:lvlText w:val=""/>
      <w:lvlJc w:val="left"/>
      <w:pPr>
        <w:ind w:left="4527" w:hanging="360"/>
      </w:pPr>
      <w:rPr>
        <w:rFonts w:ascii="Symbol" w:hAnsi="Symbol"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hint="default"/>
      </w:rPr>
    </w:lvl>
    <w:lvl w:ilvl="8" w:tplc="04070005" w:tentative="1">
      <w:start w:val="1"/>
      <w:numFmt w:val="bullet"/>
      <w:lvlText w:val=""/>
      <w:lvlJc w:val="left"/>
      <w:pPr>
        <w:ind w:left="6687" w:hanging="360"/>
      </w:pPr>
      <w:rPr>
        <w:rFonts w:ascii="Symbol" w:hAnsi="Symbol" w:hint="default"/>
      </w:rPr>
    </w:lvl>
  </w:abstractNum>
  <w:abstractNum w:abstractNumId="4">
    <w:nsid w:val="624706BC"/>
    <w:multiLevelType w:val="hybridMultilevel"/>
    <w:tmpl w:val="18EC9518"/>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Symbol" w:hAnsi="Symbol"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Symbol" w:hAnsi="Symbol"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Symbol" w:hAnsi="Symbol" w:hint="default"/>
      </w:rPr>
    </w:lvl>
  </w:abstractNum>
  <w:abstractNum w:abstractNumId="5">
    <w:nsid w:val="64F851C1"/>
    <w:multiLevelType w:val="hybridMultilevel"/>
    <w:tmpl w:val="4678F5AE"/>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6">
    <w:nsid w:val="689576CD"/>
    <w:multiLevelType w:val="hybridMultilevel"/>
    <w:tmpl w:val="B1129B0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hint="default"/>
      </w:rPr>
    </w:lvl>
    <w:lvl w:ilvl="2" w:tplc="04070005" w:tentative="1">
      <w:start w:val="1"/>
      <w:numFmt w:val="bullet"/>
      <w:lvlText w:val=""/>
      <w:lvlJc w:val="left"/>
      <w:pPr>
        <w:ind w:left="2868" w:hanging="360"/>
      </w:pPr>
      <w:rPr>
        <w:rFonts w:ascii="Symbol" w:hAnsi="Symbol"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hint="default"/>
      </w:rPr>
    </w:lvl>
    <w:lvl w:ilvl="5" w:tplc="04070005" w:tentative="1">
      <w:start w:val="1"/>
      <w:numFmt w:val="bullet"/>
      <w:lvlText w:val=""/>
      <w:lvlJc w:val="left"/>
      <w:pPr>
        <w:ind w:left="5028" w:hanging="360"/>
      </w:pPr>
      <w:rPr>
        <w:rFonts w:ascii="Symbol" w:hAnsi="Symbol"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hint="default"/>
      </w:rPr>
    </w:lvl>
    <w:lvl w:ilvl="8" w:tplc="04070005" w:tentative="1">
      <w:start w:val="1"/>
      <w:numFmt w:val="bullet"/>
      <w:lvlText w:val=""/>
      <w:lvlJc w:val="left"/>
      <w:pPr>
        <w:ind w:left="7188" w:hanging="360"/>
      </w:pPr>
      <w:rPr>
        <w:rFonts w:ascii="Symbol" w:hAnsi="Symbol" w:hint="default"/>
      </w:rPr>
    </w:lvl>
  </w:abstractNum>
  <w:abstractNum w:abstractNumId="7">
    <w:nsid w:val="7B8B521F"/>
    <w:multiLevelType w:val="hybridMultilevel"/>
    <w:tmpl w:val="85E05B8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6"/>
  </w:num>
  <w:num w:numId="6">
    <w:abstractNumId w:val="0"/>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5"/>
  <w:proofState w:spelling="clean" w:grammar="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31D3"/>
    <w:rsid w:val="00000391"/>
    <w:rsid w:val="00000E42"/>
    <w:rsid w:val="00000FC3"/>
    <w:rsid w:val="000026FF"/>
    <w:rsid w:val="0000345E"/>
    <w:rsid w:val="000034D6"/>
    <w:rsid w:val="000044BC"/>
    <w:rsid w:val="00007934"/>
    <w:rsid w:val="00010BAB"/>
    <w:rsid w:val="000119A6"/>
    <w:rsid w:val="000129F7"/>
    <w:rsid w:val="00015A2F"/>
    <w:rsid w:val="00015C3C"/>
    <w:rsid w:val="000164DA"/>
    <w:rsid w:val="000228A4"/>
    <w:rsid w:val="00023225"/>
    <w:rsid w:val="00024A42"/>
    <w:rsid w:val="00024CAD"/>
    <w:rsid w:val="00027E7F"/>
    <w:rsid w:val="00032128"/>
    <w:rsid w:val="000338EA"/>
    <w:rsid w:val="00033C79"/>
    <w:rsid w:val="00034079"/>
    <w:rsid w:val="00037F01"/>
    <w:rsid w:val="00040487"/>
    <w:rsid w:val="00042EDD"/>
    <w:rsid w:val="00045265"/>
    <w:rsid w:val="0004532B"/>
    <w:rsid w:val="00047A92"/>
    <w:rsid w:val="0005049A"/>
    <w:rsid w:val="000514AE"/>
    <w:rsid w:val="00052AD8"/>
    <w:rsid w:val="00053AF8"/>
    <w:rsid w:val="000559AB"/>
    <w:rsid w:val="00055CB7"/>
    <w:rsid w:val="00055CC3"/>
    <w:rsid w:val="00056ED2"/>
    <w:rsid w:val="00057C40"/>
    <w:rsid w:val="0006077F"/>
    <w:rsid w:val="00062115"/>
    <w:rsid w:val="00062869"/>
    <w:rsid w:val="00062BC0"/>
    <w:rsid w:val="00065C90"/>
    <w:rsid w:val="00066A8A"/>
    <w:rsid w:val="00070ACF"/>
    <w:rsid w:val="0007156F"/>
    <w:rsid w:val="00071C2D"/>
    <w:rsid w:val="000720A3"/>
    <w:rsid w:val="00075110"/>
    <w:rsid w:val="0007588A"/>
    <w:rsid w:val="000759CB"/>
    <w:rsid w:val="0007611C"/>
    <w:rsid w:val="00081812"/>
    <w:rsid w:val="00083F8F"/>
    <w:rsid w:val="00085116"/>
    <w:rsid w:val="00085C2A"/>
    <w:rsid w:val="00085E5A"/>
    <w:rsid w:val="00091860"/>
    <w:rsid w:val="0009403A"/>
    <w:rsid w:val="00094C1A"/>
    <w:rsid w:val="000952D7"/>
    <w:rsid w:val="000A1D89"/>
    <w:rsid w:val="000A1E02"/>
    <w:rsid w:val="000A1EDA"/>
    <w:rsid w:val="000A3CB9"/>
    <w:rsid w:val="000A5673"/>
    <w:rsid w:val="000A5B5C"/>
    <w:rsid w:val="000A5CF2"/>
    <w:rsid w:val="000A70AA"/>
    <w:rsid w:val="000B17C0"/>
    <w:rsid w:val="000B2013"/>
    <w:rsid w:val="000B22AB"/>
    <w:rsid w:val="000B2B05"/>
    <w:rsid w:val="000B3028"/>
    <w:rsid w:val="000B4F25"/>
    <w:rsid w:val="000B699B"/>
    <w:rsid w:val="000B6BA7"/>
    <w:rsid w:val="000B721F"/>
    <w:rsid w:val="000B72CF"/>
    <w:rsid w:val="000C24EA"/>
    <w:rsid w:val="000D1E00"/>
    <w:rsid w:val="000D4D36"/>
    <w:rsid w:val="000D5BFF"/>
    <w:rsid w:val="000E1FA8"/>
    <w:rsid w:val="000E48EC"/>
    <w:rsid w:val="000E4C32"/>
    <w:rsid w:val="000E50BB"/>
    <w:rsid w:val="000E6046"/>
    <w:rsid w:val="000E6C47"/>
    <w:rsid w:val="000F09EA"/>
    <w:rsid w:val="000F1698"/>
    <w:rsid w:val="000F1F9C"/>
    <w:rsid w:val="000F2A52"/>
    <w:rsid w:val="000F45BB"/>
    <w:rsid w:val="000F467A"/>
    <w:rsid w:val="000F59D4"/>
    <w:rsid w:val="000F5D9B"/>
    <w:rsid w:val="000F7DA8"/>
    <w:rsid w:val="0010008F"/>
    <w:rsid w:val="00100F9F"/>
    <w:rsid w:val="00101E5F"/>
    <w:rsid w:val="0010240A"/>
    <w:rsid w:val="00102ADF"/>
    <w:rsid w:val="00102DAD"/>
    <w:rsid w:val="0010412D"/>
    <w:rsid w:val="00104341"/>
    <w:rsid w:val="00104622"/>
    <w:rsid w:val="00104BD5"/>
    <w:rsid w:val="0010677A"/>
    <w:rsid w:val="00107609"/>
    <w:rsid w:val="0010796D"/>
    <w:rsid w:val="00110245"/>
    <w:rsid w:val="001109D6"/>
    <w:rsid w:val="00110C98"/>
    <w:rsid w:val="001111A1"/>
    <w:rsid w:val="0011204F"/>
    <w:rsid w:val="00117B24"/>
    <w:rsid w:val="00120958"/>
    <w:rsid w:val="00120D06"/>
    <w:rsid w:val="001211FE"/>
    <w:rsid w:val="00122F83"/>
    <w:rsid w:val="001240A0"/>
    <w:rsid w:val="001255A5"/>
    <w:rsid w:val="00125CE9"/>
    <w:rsid w:val="00125EB9"/>
    <w:rsid w:val="00126F25"/>
    <w:rsid w:val="00130B60"/>
    <w:rsid w:val="001334EC"/>
    <w:rsid w:val="001350BC"/>
    <w:rsid w:val="001358F8"/>
    <w:rsid w:val="0014088C"/>
    <w:rsid w:val="0014106F"/>
    <w:rsid w:val="001428B3"/>
    <w:rsid w:val="0015269A"/>
    <w:rsid w:val="001526EC"/>
    <w:rsid w:val="00152DC6"/>
    <w:rsid w:val="0015312A"/>
    <w:rsid w:val="00156C24"/>
    <w:rsid w:val="001576F1"/>
    <w:rsid w:val="00157AD6"/>
    <w:rsid w:val="00166FB3"/>
    <w:rsid w:val="00170C2B"/>
    <w:rsid w:val="001722C4"/>
    <w:rsid w:val="001725B5"/>
    <w:rsid w:val="001733EE"/>
    <w:rsid w:val="00173876"/>
    <w:rsid w:val="00181D8A"/>
    <w:rsid w:val="00182E10"/>
    <w:rsid w:val="001830E0"/>
    <w:rsid w:val="001841A5"/>
    <w:rsid w:val="00185102"/>
    <w:rsid w:val="00185B2F"/>
    <w:rsid w:val="001872B2"/>
    <w:rsid w:val="00187A9D"/>
    <w:rsid w:val="00187E9E"/>
    <w:rsid w:val="00187FFC"/>
    <w:rsid w:val="0019146A"/>
    <w:rsid w:val="00193B15"/>
    <w:rsid w:val="00196982"/>
    <w:rsid w:val="00196A6F"/>
    <w:rsid w:val="001A1081"/>
    <w:rsid w:val="001A125A"/>
    <w:rsid w:val="001A164D"/>
    <w:rsid w:val="001A2C28"/>
    <w:rsid w:val="001A383C"/>
    <w:rsid w:val="001A3B14"/>
    <w:rsid w:val="001A4911"/>
    <w:rsid w:val="001A5ED7"/>
    <w:rsid w:val="001A5FB4"/>
    <w:rsid w:val="001A6774"/>
    <w:rsid w:val="001A6C84"/>
    <w:rsid w:val="001B175C"/>
    <w:rsid w:val="001B3B0E"/>
    <w:rsid w:val="001C0103"/>
    <w:rsid w:val="001C1F41"/>
    <w:rsid w:val="001C216D"/>
    <w:rsid w:val="001C2F03"/>
    <w:rsid w:val="001C42D7"/>
    <w:rsid w:val="001C4EBC"/>
    <w:rsid w:val="001C65BE"/>
    <w:rsid w:val="001C7175"/>
    <w:rsid w:val="001D0CE8"/>
    <w:rsid w:val="001D0F95"/>
    <w:rsid w:val="001D28F2"/>
    <w:rsid w:val="001D36B3"/>
    <w:rsid w:val="001D3A29"/>
    <w:rsid w:val="001D4EAE"/>
    <w:rsid w:val="001D4F2D"/>
    <w:rsid w:val="001D5D96"/>
    <w:rsid w:val="001D6D37"/>
    <w:rsid w:val="001D6D5E"/>
    <w:rsid w:val="001D771B"/>
    <w:rsid w:val="001E14D0"/>
    <w:rsid w:val="001E2192"/>
    <w:rsid w:val="001E2474"/>
    <w:rsid w:val="001E36B6"/>
    <w:rsid w:val="001E3BFE"/>
    <w:rsid w:val="001E4A5C"/>
    <w:rsid w:val="001E566E"/>
    <w:rsid w:val="001E5E9E"/>
    <w:rsid w:val="001E6287"/>
    <w:rsid w:val="001F0073"/>
    <w:rsid w:val="001F0125"/>
    <w:rsid w:val="001F068C"/>
    <w:rsid w:val="001F0EAA"/>
    <w:rsid w:val="001F1E25"/>
    <w:rsid w:val="001F43AE"/>
    <w:rsid w:val="001F4F23"/>
    <w:rsid w:val="001F520E"/>
    <w:rsid w:val="001F6551"/>
    <w:rsid w:val="001F6F9E"/>
    <w:rsid w:val="0020001C"/>
    <w:rsid w:val="00200D4F"/>
    <w:rsid w:val="00200DB3"/>
    <w:rsid w:val="00201720"/>
    <w:rsid w:val="0020341B"/>
    <w:rsid w:val="00203B83"/>
    <w:rsid w:val="00203F3C"/>
    <w:rsid w:val="002044E1"/>
    <w:rsid w:val="002054F8"/>
    <w:rsid w:val="00206113"/>
    <w:rsid w:val="002063D4"/>
    <w:rsid w:val="00206E77"/>
    <w:rsid w:val="00207E85"/>
    <w:rsid w:val="00210C01"/>
    <w:rsid w:val="002117E9"/>
    <w:rsid w:val="00213047"/>
    <w:rsid w:val="002143BB"/>
    <w:rsid w:val="0021480D"/>
    <w:rsid w:val="002156FF"/>
    <w:rsid w:val="002159EA"/>
    <w:rsid w:val="0021763D"/>
    <w:rsid w:val="00222991"/>
    <w:rsid w:val="00222D3C"/>
    <w:rsid w:val="00225530"/>
    <w:rsid w:val="00226CB6"/>
    <w:rsid w:val="00227E46"/>
    <w:rsid w:val="00230B9C"/>
    <w:rsid w:val="00232208"/>
    <w:rsid w:val="002328F8"/>
    <w:rsid w:val="00232B5B"/>
    <w:rsid w:val="002340E6"/>
    <w:rsid w:val="002344E3"/>
    <w:rsid w:val="00234F8A"/>
    <w:rsid w:val="00235041"/>
    <w:rsid w:val="00237287"/>
    <w:rsid w:val="00237A4A"/>
    <w:rsid w:val="00240379"/>
    <w:rsid w:val="00240B54"/>
    <w:rsid w:val="00241672"/>
    <w:rsid w:val="00242A0D"/>
    <w:rsid w:val="00243C13"/>
    <w:rsid w:val="0024444A"/>
    <w:rsid w:val="0024461D"/>
    <w:rsid w:val="002508A2"/>
    <w:rsid w:val="00252332"/>
    <w:rsid w:val="00252693"/>
    <w:rsid w:val="00255294"/>
    <w:rsid w:val="002556E3"/>
    <w:rsid w:val="0025681D"/>
    <w:rsid w:val="0026024D"/>
    <w:rsid w:val="00262A44"/>
    <w:rsid w:val="00264179"/>
    <w:rsid w:val="00264F21"/>
    <w:rsid w:val="00265EEE"/>
    <w:rsid w:val="002661A1"/>
    <w:rsid w:val="002664E4"/>
    <w:rsid w:val="0026735B"/>
    <w:rsid w:val="002678D1"/>
    <w:rsid w:val="00270BD8"/>
    <w:rsid w:val="00271AFE"/>
    <w:rsid w:val="00271E96"/>
    <w:rsid w:val="002737B0"/>
    <w:rsid w:val="002747D6"/>
    <w:rsid w:val="002755A9"/>
    <w:rsid w:val="0028321D"/>
    <w:rsid w:val="00283E22"/>
    <w:rsid w:val="00284369"/>
    <w:rsid w:val="002916C9"/>
    <w:rsid w:val="00294290"/>
    <w:rsid w:val="00295707"/>
    <w:rsid w:val="002962C7"/>
    <w:rsid w:val="0029754D"/>
    <w:rsid w:val="002A1174"/>
    <w:rsid w:val="002A1AF8"/>
    <w:rsid w:val="002A2313"/>
    <w:rsid w:val="002A29B0"/>
    <w:rsid w:val="002A5FBD"/>
    <w:rsid w:val="002A69CF"/>
    <w:rsid w:val="002B2A14"/>
    <w:rsid w:val="002B4A7A"/>
    <w:rsid w:val="002B4D5F"/>
    <w:rsid w:val="002B5C71"/>
    <w:rsid w:val="002B5FCE"/>
    <w:rsid w:val="002B6DDA"/>
    <w:rsid w:val="002B7AC2"/>
    <w:rsid w:val="002C11DD"/>
    <w:rsid w:val="002C1A99"/>
    <w:rsid w:val="002C3F56"/>
    <w:rsid w:val="002C4377"/>
    <w:rsid w:val="002C4B42"/>
    <w:rsid w:val="002C6559"/>
    <w:rsid w:val="002C6B07"/>
    <w:rsid w:val="002C6D4B"/>
    <w:rsid w:val="002C76FF"/>
    <w:rsid w:val="002D0201"/>
    <w:rsid w:val="002D0EA6"/>
    <w:rsid w:val="002D278F"/>
    <w:rsid w:val="002D2CA5"/>
    <w:rsid w:val="002D38C5"/>
    <w:rsid w:val="002D5382"/>
    <w:rsid w:val="002D6E67"/>
    <w:rsid w:val="002D6FAA"/>
    <w:rsid w:val="002E3524"/>
    <w:rsid w:val="002E538D"/>
    <w:rsid w:val="002E5F25"/>
    <w:rsid w:val="002E748F"/>
    <w:rsid w:val="002E771F"/>
    <w:rsid w:val="002F00AB"/>
    <w:rsid w:val="002F16F0"/>
    <w:rsid w:val="002F17BF"/>
    <w:rsid w:val="002F2097"/>
    <w:rsid w:val="002F2B5A"/>
    <w:rsid w:val="002F4E68"/>
    <w:rsid w:val="002F5912"/>
    <w:rsid w:val="002F75CD"/>
    <w:rsid w:val="00300E6B"/>
    <w:rsid w:val="00302066"/>
    <w:rsid w:val="00303D2A"/>
    <w:rsid w:val="0030421A"/>
    <w:rsid w:val="00305DD4"/>
    <w:rsid w:val="00306508"/>
    <w:rsid w:val="003067E6"/>
    <w:rsid w:val="0030720B"/>
    <w:rsid w:val="0031063B"/>
    <w:rsid w:val="00311220"/>
    <w:rsid w:val="003121E9"/>
    <w:rsid w:val="003133FE"/>
    <w:rsid w:val="003137EF"/>
    <w:rsid w:val="00314C2F"/>
    <w:rsid w:val="00315685"/>
    <w:rsid w:val="003156A8"/>
    <w:rsid w:val="00315BBE"/>
    <w:rsid w:val="0031762B"/>
    <w:rsid w:val="00320933"/>
    <w:rsid w:val="00320D07"/>
    <w:rsid w:val="00321085"/>
    <w:rsid w:val="003210E6"/>
    <w:rsid w:val="00322606"/>
    <w:rsid w:val="0032260C"/>
    <w:rsid w:val="00322694"/>
    <w:rsid w:val="0032285E"/>
    <w:rsid w:val="003228F6"/>
    <w:rsid w:val="003253B6"/>
    <w:rsid w:val="0032757B"/>
    <w:rsid w:val="00327958"/>
    <w:rsid w:val="00331E75"/>
    <w:rsid w:val="003340A5"/>
    <w:rsid w:val="003347EE"/>
    <w:rsid w:val="00334DC6"/>
    <w:rsid w:val="003370D0"/>
    <w:rsid w:val="003372CA"/>
    <w:rsid w:val="00340055"/>
    <w:rsid w:val="00341BAD"/>
    <w:rsid w:val="003461FD"/>
    <w:rsid w:val="00346EE8"/>
    <w:rsid w:val="003475B5"/>
    <w:rsid w:val="00347F69"/>
    <w:rsid w:val="00350772"/>
    <w:rsid w:val="003511D0"/>
    <w:rsid w:val="00352827"/>
    <w:rsid w:val="0035380B"/>
    <w:rsid w:val="00354BED"/>
    <w:rsid w:val="003550C8"/>
    <w:rsid w:val="0035538A"/>
    <w:rsid w:val="003561A6"/>
    <w:rsid w:val="00357265"/>
    <w:rsid w:val="00357A99"/>
    <w:rsid w:val="00362866"/>
    <w:rsid w:val="00363040"/>
    <w:rsid w:val="003630F5"/>
    <w:rsid w:val="00365116"/>
    <w:rsid w:val="0036517F"/>
    <w:rsid w:val="003659FE"/>
    <w:rsid w:val="00365B31"/>
    <w:rsid w:val="00365C54"/>
    <w:rsid w:val="00366074"/>
    <w:rsid w:val="003665D3"/>
    <w:rsid w:val="00367BAE"/>
    <w:rsid w:val="00370405"/>
    <w:rsid w:val="00371C0D"/>
    <w:rsid w:val="00373714"/>
    <w:rsid w:val="003742A5"/>
    <w:rsid w:val="0037477E"/>
    <w:rsid w:val="00374FA6"/>
    <w:rsid w:val="00377697"/>
    <w:rsid w:val="003779FA"/>
    <w:rsid w:val="0038295F"/>
    <w:rsid w:val="003852F9"/>
    <w:rsid w:val="00385A5E"/>
    <w:rsid w:val="003868DB"/>
    <w:rsid w:val="0039029C"/>
    <w:rsid w:val="00391265"/>
    <w:rsid w:val="00393031"/>
    <w:rsid w:val="00393CC4"/>
    <w:rsid w:val="0039708E"/>
    <w:rsid w:val="003A0837"/>
    <w:rsid w:val="003A185C"/>
    <w:rsid w:val="003A2736"/>
    <w:rsid w:val="003A3628"/>
    <w:rsid w:val="003A3B19"/>
    <w:rsid w:val="003A3D7D"/>
    <w:rsid w:val="003A4365"/>
    <w:rsid w:val="003A475E"/>
    <w:rsid w:val="003A64B0"/>
    <w:rsid w:val="003A66C8"/>
    <w:rsid w:val="003B0412"/>
    <w:rsid w:val="003B158D"/>
    <w:rsid w:val="003B1D69"/>
    <w:rsid w:val="003B1E18"/>
    <w:rsid w:val="003B2BE6"/>
    <w:rsid w:val="003B3686"/>
    <w:rsid w:val="003B5272"/>
    <w:rsid w:val="003B5CB2"/>
    <w:rsid w:val="003C3928"/>
    <w:rsid w:val="003C5B4E"/>
    <w:rsid w:val="003D0CE9"/>
    <w:rsid w:val="003D1593"/>
    <w:rsid w:val="003D22F4"/>
    <w:rsid w:val="003D2FC6"/>
    <w:rsid w:val="003D5B83"/>
    <w:rsid w:val="003D5F9F"/>
    <w:rsid w:val="003D653B"/>
    <w:rsid w:val="003D6B5A"/>
    <w:rsid w:val="003E1160"/>
    <w:rsid w:val="003E11A8"/>
    <w:rsid w:val="003E33DD"/>
    <w:rsid w:val="003E65BE"/>
    <w:rsid w:val="003E79B5"/>
    <w:rsid w:val="003E7F21"/>
    <w:rsid w:val="003F0DD6"/>
    <w:rsid w:val="003F2388"/>
    <w:rsid w:val="003F4347"/>
    <w:rsid w:val="003F4BC6"/>
    <w:rsid w:val="003F5CDA"/>
    <w:rsid w:val="003F7E4E"/>
    <w:rsid w:val="00401063"/>
    <w:rsid w:val="00401CAD"/>
    <w:rsid w:val="00401FEE"/>
    <w:rsid w:val="004037CE"/>
    <w:rsid w:val="00406CA0"/>
    <w:rsid w:val="00407F80"/>
    <w:rsid w:val="004100EF"/>
    <w:rsid w:val="00410DDD"/>
    <w:rsid w:val="00411444"/>
    <w:rsid w:val="004143C1"/>
    <w:rsid w:val="00415129"/>
    <w:rsid w:val="00415378"/>
    <w:rsid w:val="0041540F"/>
    <w:rsid w:val="004156BA"/>
    <w:rsid w:val="004165BF"/>
    <w:rsid w:val="00416C56"/>
    <w:rsid w:val="00420584"/>
    <w:rsid w:val="00425165"/>
    <w:rsid w:val="00425C4D"/>
    <w:rsid w:val="00426717"/>
    <w:rsid w:val="00426918"/>
    <w:rsid w:val="00426D58"/>
    <w:rsid w:val="0043366C"/>
    <w:rsid w:val="0044258C"/>
    <w:rsid w:val="00442BB2"/>
    <w:rsid w:val="00443593"/>
    <w:rsid w:val="004438F8"/>
    <w:rsid w:val="00444377"/>
    <w:rsid w:val="004449CE"/>
    <w:rsid w:val="00445A54"/>
    <w:rsid w:val="00445F55"/>
    <w:rsid w:val="00447CFC"/>
    <w:rsid w:val="00450D3A"/>
    <w:rsid w:val="00451F30"/>
    <w:rsid w:val="00452D94"/>
    <w:rsid w:val="0045469D"/>
    <w:rsid w:val="004567D6"/>
    <w:rsid w:val="00457CC0"/>
    <w:rsid w:val="00461EF9"/>
    <w:rsid w:val="00463C29"/>
    <w:rsid w:val="0046433F"/>
    <w:rsid w:val="0046508A"/>
    <w:rsid w:val="004662F6"/>
    <w:rsid w:val="00467D58"/>
    <w:rsid w:val="00470BBF"/>
    <w:rsid w:val="00471864"/>
    <w:rsid w:val="00473A2E"/>
    <w:rsid w:val="0047543D"/>
    <w:rsid w:val="00476D52"/>
    <w:rsid w:val="004777EE"/>
    <w:rsid w:val="004802EF"/>
    <w:rsid w:val="004805BF"/>
    <w:rsid w:val="00483867"/>
    <w:rsid w:val="004864B7"/>
    <w:rsid w:val="00486615"/>
    <w:rsid w:val="00486E88"/>
    <w:rsid w:val="00487166"/>
    <w:rsid w:val="00487178"/>
    <w:rsid w:val="00490C0F"/>
    <w:rsid w:val="00491C3C"/>
    <w:rsid w:val="00492D45"/>
    <w:rsid w:val="00493A2A"/>
    <w:rsid w:val="004955F3"/>
    <w:rsid w:val="00495CEA"/>
    <w:rsid w:val="00496039"/>
    <w:rsid w:val="0049669D"/>
    <w:rsid w:val="004971E2"/>
    <w:rsid w:val="00497965"/>
    <w:rsid w:val="004A2D93"/>
    <w:rsid w:val="004A2EBB"/>
    <w:rsid w:val="004A356E"/>
    <w:rsid w:val="004A3E47"/>
    <w:rsid w:val="004A598D"/>
    <w:rsid w:val="004A5C64"/>
    <w:rsid w:val="004A6159"/>
    <w:rsid w:val="004A6C68"/>
    <w:rsid w:val="004B04C2"/>
    <w:rsid w:val="004B0935"/>
    <w:rsid w:val="004B2A8C"/>
    <w:rsid w:val="004B2E0D"/>
    <w:rsid w:val="004B38B1"/>
    <w:rsid w:val="004B40B8"/>
    <w:rsid w:val="004B48BC"/>
    <w:rsid w:val="004B4C3B"/>
    <w:rsid w:val="004B7890"/>
    <w:rsid w:val="004C4121"/>
    <w:rsid w:val="004C5CD2"/>
    <w:rsid w:val="004C7068"/>
    <w:rsid w:val="004D0A54"/>
    <w:rsid w:val="004D109F"/>
    <w:rsid w:val="004D2151"/>
    <w:rsid w:val="004D21FF"/>
    <w:rsid w:val="004D2AC8"/>
    <w:rsid w:val="004D41D5"/>
    <w:rsid w:val="004D4619"/>
    <w:rsid w:val="004E23D4"/>
    <w:rsid w:val="004E3A3D"/>
    <w:rsid w:val="004E3E96"/>
    <w:rsid w:val="004E48C6"/>
    <w:rsid w:val="004E54E3"/>
    <w:rsid w:val="004E672D"/>
    <w:rsid w:val="004E7E07"/>
    <w:rsid w:val="004E7EB0"/>
    <w:rsid w:val="004F06E0"/>
    <w:rsid w:val="004F215C"/>
    <w:rsid w:val="004F2686"/>
    <w:rsid w:val="004F3E89"/>
    <w:rsid w:val="004F4A02"/>
    <w:rsid w:val="004F4AB1"/>
    <w:rsid w:val="004F7810"/>
    <w:rsid w:val="005009B2"/>
    <w:rsid w:val="00500A2B"/>
    <w:rsid w:val="0050131C"/>
    <w:rsid w:val="005015BA"/>
    <w:rsid w:val="00502254"/>
    <w:rsid w:val="0050340C"/>
    <w:rsid w:val="005043BB"/>
    <w:rsid w:val="005067BF"/>
    <w:rsid w:val="00507655"/>
    <w:rsid w:val="005102CD"/>
    <w:rsid w:val="005103EC"/>
    <w:rsid w:val="0051105B"/>
    <w:rsid w:val="0051332B"/>
    <w:rsid w:val="00513861"/>
    <w:rsid w:val="0051398B"/>
    <w:rsid w:val="00514457"/>
    <w:rsid w:val="00515191"/>
    <w:rsid w:val="00515A54"/>
    <w:rsid w:val="0051635B"/>
    <w:rsid w:val="00516BB6"/>
    <w:rsid w:val="00520210"/>
    <w:rsid w:val="00520C7C"/>
    <w:rsid w:val="00521484"/>
    <w:rsid w:val="00525BFA"/>
    <w:rsid w:val="00526540"/>
    <w:rsid w:val="0052707C"/>
    <w:rsid w:val="005272AF"/>
    <w:rsid w:val="00531102"/>
    <w:rsid w:val="00532FAC"/>
    <w:rsid w:val="005348A9"/>
    <w:rsid w:val="00535249"/>
    <w:rsid w:val="00535857"/>
    <w:rsid w:val="005374E2"/>
    <w:rsid w:val="0053768D"/>
    <w:rsid w:val="00537753"/>
    <w:rsid w:val="0054053B"/>
    <w:rsid w:val="0054298E"/>
    <w:rsid w:val="00542F6E"/>
    <w:rsid w:val="00546048"/>
    <w:rsid w:val="00546C6C"/>
    <w:rsid w:val="005507E4"/>
    <w:rsid w:val="005513B5"/>
    <w:rsid w:val="00551E8F"/>
    <w:rsid w:val="005531B6"/>
    <w:rsid w:val="0055425F"/>
    <w:rsid w:val="00555539"/>
    <w:rsid w:val="005555EE"/>
    <w:rsid w:val="00556E24"/>
    <w:rsid w:val="005571B9"/>
    <w:rsid w:val="00560879"/>
    <w:rsid w:val="00562177"/>
    <w:rsid w:val="005640F8"/>
    <w:rsid w:val="005645C9"/>
    <w:rsid w:val="005648E1"/>
    <w:rsid w:val="00564A5F"/>
    <w:rsid w:val="00565585"/>
    <w:rsid w:val="00566353"/>
    <w:rsid w:val="00567994"/>
    <w:rsid w:val="0057268B"/>
    <w:rsid w:val="00572AF3"/>
    <w:rsid w:val="005736EB"/>
    <w:rsid w:val="005741C8"/>
    <w:rsid w:val="005758C0"/>
    <w:rsid w:val="005765C8"/>
    <w:rsid w:val="005800C7"/>
    <w:rsid w:val="00580764"/>
    <w:rsid w:val="00580E73"/>
    <w:rsid w:val="005822BE"/>
    <w:rsid w:val="00582443"/>
    <w:rsid w:val="0058284A"/>
    <w:rsid w:val="0058297F"/>
    <w:rsid w:val="005842A8"/>
    <w:rsid w:val="00584A1C"/>
    <w:rsid w:val="0058509F"/>
    <w:rsid w:val="00585A05"/>
    <w:rsid w:val="00587CA7"/>
    <w:rsid w:val="00590513"/>
    <w:rsid w:val="0059300C"/>
    <w:rsid w:val="00593807"/>
    <w:rsid w:val="00593DCA"/>
    <w:rsid w:val="005940B9"/>
    <w:rsid w:val="005940D1"/>
    <w:rsid w:val="0059552C"/>
    <w:rsid w:val="005964D2"/>
    <w:rsid w:val="0059753E"/>
    <w:rsid w:val="0059756B"/>
    <w:rsid w:val="005A249E"/>
    <w:rsid w:val="005A69F6"/>
    <w:rsid w:val="005B018D"/>
    <w:rsid w:val="005B266F"/>
    <w:rsid w:val="005B2960"/>
    <w:rsid w:val="005B3AAB"/>
    <w:rsid w:val="005B3F39"/>
    <w:rsid w:val="005B67AC"/>
    <w:rsid w:val="005B788E"/>
    <w:rsid w:val="005B7979"/>
    <w:rsid w:val="005C1AA0"/>
    <w:rsid w:val="005C3F04"/>
    <w:rsid w:val="005C5964"/>
    <w:rsid w:val="005C643B"/>
    <w:rsid w:val="005D0BAD"/>
    <w:rsid w:val="005D1C91"/>
    <w:rsid w:val="005D51E0"/>
    <w:rsid w:val="005D541B"/>
    <w:rsid w:val="005D6A0A"/>
    <w:rsid w:val="005D6BBF"/>
    <w:rsid w:val="005D6F4D"/>
    <w:rsid w:val="005E1DC0"/>
    <w:rsid w:val="005E294E"/>
    <w:rsid w:val="005E31A3"/>
    <w:rsid w:val="005E3FA9"/>
    <w:rsid w:val="005E45C4"/>
    <w:rsid w:val="005E4D4A"/>
    <w:rsid w:val="005E586F"/>
    <w:rsid w:val="005E7C7E"/>
    <w:rsid w:val="005F10E2"/>
    <w:rsid w:val="005F19BC"/>
    <w:rsid w:val="005F2D01"/>
    <w:rsid w:val="005F33ED"/>
    <w:rsid w:val="005F3D72"/>
    <w:rsid w:val="005F419C"/>
    <w:rsid w:val="005F5C3B"/>
    <w:rsid w:val="005F5D39"/>
    <w:rsid w:val="005F7D14"/>
    <w:rsid w:val="006007FB"/>
    <w:rsid w:val="00601DE0"/>
    <w:rsid w:val="00603010"/>
    <w:rsid w:val="00603745"/>
    <w:rsid w:val="006049CD"/>
    <w:rsid w:val="00604E47"/>
    <w:rsid w:val="0061039C"/>
    <w:rsid w:val="006113E4"/>
    <w:rsid w:val="00611534"/>
    <w:rsid w:val="00611FC4"/>
    <w:rsid w:val="0061202A"/>
    <w:rsid w:val="00613EA5"/>
    <w:rsid w:val="00614867"/>
    <w:rsid w:val="00620D33"/>
    <w:rsid w:val="00621E68"/>
    <w:rsid w:val="00623402"/>
    <w:rsid w:val="00623B83"/>
    <w:rsid w:val="0062428D"/>
    <w:rsid w:val="0062495E"/>
    <w:rsid w:val="00626FF8"/>
    <w:rsid w:val="00627F78"/>
    <w:rsid w:val="006362F7"/>
    <w:rsid w:val="00637661"/>
    <w:rsid w:val="00640D1E"/>
    <w:rsid w:val="00641D45"/>
    <w:rsid w:val="0064263F"/>
    <w:rsid w:val="006428A7"/>
    <w:rsid w:val="00644ECD"/>
    <w:rsid w:val="006450C0"/>
    <w:rsid w:val="0064696C"/>
    <w:rsid w:val="00647097"/>
    <w:rsid w:val="00652924"/>
    <w:rsid w:val="00653569"/>
    <w:rsid w:val="0065391B"/>
    <w:rsid w:val="00653F90"/>
    <w:rsid w:val="00656201"/>
    <w:rsid w:val="006578DD"/>
    <w:rsid w:val="00660B7D"/>
    <w:rsid w:val="00661D05"/>
    <w:rsid w:val="00661E80"/>
    <w:rsid w:val="006625CE"/>
    <w:rsid w:val="00662638"/>
    <w:rsid w:val="00662B17"/>
    <w:rsid w:val="00664952"/>
    <w:rsid w:val="00664D11"/>
    <w:rsid w:val="00664E02"/>
    <w:rsid w:val="006665F7"/>
    <w:rsid w:val="006672A1"/>
    <w:rsid w:val="00667912"/>
    <w:rsid w:val="00671030"/>
    <w:rsid w:val="00671F84"/>
    <w:rsid w:val="00672E91"/>
    <w:rsid w:val="0067347A"/>
    <w:rsid w:val="00674758"/>
    <w:rsid w:val="00677858"/>
    <w:rsid w:val="00677F26"/>
    <w:rsid w:val="00680D1D"/>
    <w:rsid w:val="00682B80"/>
    <w:rsid w:val="00683333"/>
    <w:rsid w:val="00685234"/>
    <w:rsid w:val="00685401"/>
    <w:rsid w:val="00685642"/>
    <w:rsid w:val="006864B6"/>
    <w:rsid w:val="00686FA6"/>
    <w:rsid w:val="00691EFB"/>
    <w:rsid w:val="0069402F"/>
    <w:rsid w:val="00695B87"/>
    <w:rsid w:val="00696F05"/>
    <w:rsid w:val="006A2D21"/>
    <w:rsid w:val="006A43C2"/>
    <w:rsid w:val="006A586D"/>
    <w:rsid w:val="006A7B9E"/>
    <w:rsid w:val="006B2416"/>
    <w:rsid w:val="006B2646"/>
    <w:rsid w:val="006B2C26"/>
    <w:rsid w:val="006B2C6D"/>
    <w:rsid w:val="006B3297"/>
    <w:rsid w:val="006B3DB2"/>
    <w:rsid w:val="006B6C47"/>
    <w:rsid w:val="006B7774"/>
    <w:rsid w:val="006C0B2B"/>
    <w:rsid w:val="006C42C2"/>
    <w:rsid w:val="006C4A85"/>
    <w:rsid w:val="006C68D2"/>
    <w:rsid w:val="006C6E82"/>
    <w:rsid w:val="006C703E"/>
    <w:rsid w:val="006D167B"/>
    <w:rsid w:val="006D1800"/>
    <w:rsid w:val="006D2A57"/>
    <w:rsid w:val="006D3A8E"/>
    <w:rsid w:val="006D4479"/>
    <w:rsid w:val="006D519E"/>
    <w:rsid w:val="006D5451"/>
    <w:rsid w:val="006D6FDD"/>
    <w:rsid w:val="006E1836"/>
    <w:rsid w:val="006E6940"/>
    <w:rsid w:val="006E7867"/>
    <w:rsid w:val="006F0B71"/>
    <w:rsid w:val="006F0BB2"/>
    <w:rsid w:val="006F3691"/>
    <w:rsid w:val="006F4012"/>
    <w:rsid w:val="006F4861"/>
    <w:rsid w:val="006F65AC"/>
    <w:rsid w:val="006F6690"/>
    <w:rsid w:val="00700C3C"/>
    <w:rsid w:val="00700CCD"/>
    <w:rsid w:val="007021B1"/>
    <w:rsid w:val="00702610"/>
    <w:rsid w:val="0070357B"/>
    <w:rsid w:val="00703DD1"/>
    <w:rsid w:val="0070647F"/>
    <w:rsid w:val="007079E1"/>
    <w:rsid w:val="00710315"/>
    <w:rsid w:val="007120B8"/>
    <w:rsid w:val="0071250C"/>
    <w:rsid w:val="00713DBB"/>
    <w:rsid w:val="00714200"/>
    <w:rsid w:val="007144C5"/>
    <w:rsid w:val="0071632A"/>
    <w:rsid w:val="007171B9"/>
    <w:rsid w:val="00721541"/>
    <w:rsid w:val="00723F6F"/>
    <w:rsid w:val="00724D25"/>
    <w:rsid w:val="007272FA"/>
    <w:rsid w:val="007275F8"/>
    <w:rsid w:val="00734630"/>
    <w:rsid w:val="00734D5B"/>
    <w:rsid w:val="00735957"/>
    <w:rsid w:val="00735F70"/>
    <w:rsid w:val="00740CA0"/>
    <w:rsid w:val="00741C0C"/>
    <w:rsid w:val="00742CAF"/>
    <w:rsid w:val="00744C4F"/>
    <w:rsid w:val="00745368"/>
    <w:rsid w:val="0074546A"/>
    <w:rsid w:val="00746737"/>
    <w:rsid w:val="00751916"/>
    <w:rsid w:val="00751C0A"/>
    <w:rsid w:val="00752050"/>
    <w:rsid w:val="00752692"/>
    <w:rsid w:val="00752C67"/>
    <w:rsid w:val="00753C67"/>
    <w:rsid w:val="0075420A"/>
    <w:rsid w:val="00760107"/>
    <w:rsid w:val="00760B39"/>
    <w:rsid w:val="00761D8C"/>
    <w:rsid w:val="00761E4E"/>
    <w:rsid w:val="00763315"/>
    <w:rsid w:val="0076360F"/>
    <w:rsid w:val="00765497"/>
    <w:rsid w:val="00766054"/>
    <w:rsid w:val="00770340"/>
    <w:rsid w:val="007705DD"/>
    <w:rsid w:val="00770D29"/>
    <w:rsid w:val="00771ED2"/>
    <w:rsid w:val="007727A2"/>
    <w:rsid w:val="00772FEC"/>
    <w:rsid w:val="0077326B"/>
    <w:rsid w:val="00775E7E"/>
    <w:rsid w:val="007773C2"/>
    <w:rsid w:val="00777798"/>
    <w:rsid w:val="00781DFD"/>
    <w:rsid w:val="007825FB"/>
    <w:rsid w:val="00783776"/>
    <w:rsid w:val="00783E61"/>
    <w:rsid w:val="00784202"/>
    <w:rsid w:val="0078581B"/>
    <w:rsid w:val="00787274"/>
    <w:rsid w:val="007915E5"/>
    <w:rsid w:val="007916B8"/>
    <w:rsid w:val="0079333F"/>
    <w:rsid w:val="00794062"/>
    <w:rsid w:val="00794F57"/>
    <w:rsid w:val="00797EBD"/>
    <w:rsid w:val="007A0613"/>
    <w:rsid w:val="007A5CE5"/>
    <w:rsid w:val="007B0787"/>
    <w:rsid w:val="007B23AD"/>
    <w:rsid w:val="007B29B0"/>
    <w:rsid w:val="007B2BFD"/>
    <w:rsid w:val="007B3AE5"/>
    <w:rsid w:val="007B59D5"/>
    <w:rsid w:val="007B5FB6"/>
    <w:rsid w:val="007B65A5"/>
    <w:rsid w:val="007B7427"/>
    <w:rsid w:val="007B7733"/>
    <w:rsid w:val="007C0ADA"/>
    <w:rsid w:val="007C1142"/>
    <w:rsid w:val="007C3300"/>
    <w:rsid w:val="007C6606"/>
    <w:rsid w:val="007D401F"/>
    <w:rsid w:val="007D551E"/>
    <w:rsid w:val="007D63A4"/>
    <w:rsid w:val="007D7836"/>
    <w:rsid w:val="007D7A71"/>
    <w:rsid w:val="007E093C"/>
    <w:rsid w:val="007E29F5"/>
    <w:rsid w:val="007E35C9"/>
    <w:rsid w:val="007E452A"/>
    <w:rsid w:val="007E61B4"/>
    <w:rsid w:val="007E640C"/>
    <w:rsid w:val="007E6E4D"/>
    <w:rsid w:val="007F0033"/>
    <w:rsid w:val="007F2EF2"/>
    <w:rsid w:val="007F2F69"/>
    <w:rsid w:val="007F34DA"/>
    <w:rsid w:val="007F411F"/>
    <w:rsid w:val="007F517C"/>
    <w:rsid w:val="007F5B1A"/>
    <w:rsid w:val="007F7447"/>
    <w:rsid w:val="007F7616"/>
    <w:rsid w:val="00800663"/>
    <w:rsid w:val="00804719"/>
    <w:rsid w:val="00804A03"/>
    <w:rsid w:val="00805C56"/>
    <w:rsid w:val="00806D62"/>
    <w:rsid w:val="0080724F"/>
    <w:rsid w:val="00807906"/>
    <w:rsid w:val="00810289"/>
    <w:rsid w:val="008112A6"/>
    <w:rsid w:val="008113E6"/>
    <w:rsid w:val="00811D03"/>
    <w:rsid w:val="0081201E"/>
    <w:rsid w:val="008123D7"/>
    <w:rsid w:val="00813EE8"/>
    <w:rsid w:val="00817B8C"/>
    <w:rsid w:val="00820F20"/>
    <w:rsid w:val="00822553"/>
    <w:rsid w:val="00822D2B"/>
    <w:rsid w:val="00823B36"/>
    <w:rsid w:val="0082572A"/>
    <w:rsid w:val="008266A6"/>
    <w:rsid w:val="00826E62"/>
    <w:rsid w:val="00827995"/>
    <w:rsid w:val="00827B3B"/>
    <w:rsid w:val="00831BA1"/>
    <w:rsid w:val="008320F8"/>
    <w:rsid w:val="00832903"/>
    <w:rsid w:val="0083423D"/>
    <w:rsid w:val="00834AA8"/>
    <w:rsid w:val="00836D6D"/>
    <w:rsid w:val="00837324"/>
    <w:rsid w:val="00840F1D"/>
    <w:rsid w:val="00843E37"/>
    <w:rsid w:val="00845743"/>
    <w:rsid w:val="008467BF"/>
    <w:rsid w:val="00847273"/>
    <w:rsid w:val="0085000E"/>
    <w:rsid w:val="00850238"/>
    <w:rsid w:val="00850578"/>
    <w:rsid w:val="00850E30"/>
    <w:rsid w:val="008520B5"/>
    <w:rsid w:val="008542D0"/>
    <w:rsid w:val="008543B0"/>
    <w:rsid w:val="00854A23"/>
    <w:rsid w:val="008561BB"/>
    <w:rsid w:val="008610DC"/>
    <w:rsid w:val="00862F78"/>
    <w:rsid w:val="00862FB1"/>
    <w:rsid w:val="0086366B"/>
    <w:rsid w:val="00863DB6"/>
    <w:rsid w:val="00864163"/>
    <w:rsid w:val="00866286"/>
    <w:rsid w:val="00867532"/>
    <w:rsid w:val="00871F99"/>
    <w:rsid w:val="008731DB"/>
    <w:rsid w:val="00873325"/>
    <w:rsid w:val="008736AA"/>
    <w:rsid w:val="0087410E"/>
    <w:rsid w:val="00874338"/>
    <w:rsid w:val="008745A4"/>
    <w:rsid w:val="008758DD"/>
    <w:rsid w:val="00875A8D"/>
    <w:rsid w:val="00877826"/>
    <w:rsid w:val="00880C8E"/>
    <w:rsid w:val="00880D4A"/>
    <w:rsid w:val="00883B9C"/>
    <w:rsid w:val="00885D09"/>
    <w:rsid w:val="00886A76"/>
    <w:rsid w:val="008873BC"/>
    <w:rsid w:val="0088750C"/>
    <w:rsid w:val="008875BB"/>
    <w:rsid w:val="00890D85"/>
    <w:rsid w:val="008910ED"/>
    <w:rsid w:val="0089122A"/>
    <w:rsid w:val="008928B6"/>
    <w:rsid w:val="00893BF1"/>
    <w:rsid w:val="00893F39"/>
    <w:rsid w:val="008953B3"/>
    <w:rsid w:val="0089648F"/>
    <w:rsid w:val="008965BC"/>
    <w:rsid w:val="00896C64"/>
    <w:rsid w:val="008973C4"/>
    <w:rsid w:val="008A0633"/>
    <w:rsid w:val="008A2380"/>
    <w:rsid w:val="008A31D3"/>
    <w:rsid w:val="008A4F5B"/>
    <w:rsid w:val="008A512A"/>
    <w:rsid w:val="008A661E"/>
    <w:rsid w:val="008A6AD0"/>
    <w:rsid w:val="008B18C6"/>
    <w:rsid w:val="008B3D67"/>
    <w:rsid w:val="008B428B"/>
    <w:rsid w:val="008B5674"/>
    <w:rsid w:val="008B5E30"/>
    <w:rsid w:val="008B737B"/>
    <w:rsid w:val="008B7A5A"/>
    <w:rsid w:val="008C1501"/>
    <w:rsid w:val="008C183E"/>
    <w:rsid w:val="008C1AA6"/>
    <w:rsid w:val="008C3E13"/>
    <w:rsid w:val="008C5538"/>
    <w:rsid w:val="008C5F72"/>
    <w:rsid w:val="008C6132"/>
    <w:rsid w:val="008D0123"/>
    <w:rsid w:val="008D1648"/>
    <w:rsid w:val="008D19BD"/>
    <w:rsid w:val="008D24A8"/>
    <w:rsid w:val="008D25C3"/>
    <w:rsid w:val="008D56CA"/>
    <w:rsid w:val="008D6FFC"/>
    <w:rsid w:val="008D7ECB"/>
    <w:rsid w:val="008E27D6"/>
    <w:rsid w:val="008E2CF2"/>
    <w:rsid w:val="008E6E18"/>
    <w:rsid w:val="008F1438"/>
    <w:rsid w:val="008F2028"/>
    <w:rsid w:val="008F2C42"/>
    <w:rsid w:val="008F32DC"/>
    <w:rsid w:val="008F385A"/>
    <w:rsid w:val="008F6E6F"/>
    <w:rsid w:val="00900827"/>
    <w:rsid w:val="00900EC6"/>
    <w:rsid w:val="00902EA7"/>
    <w:rsid w:val="00903D58"/>
    <w:rsid w:val="00903EF6"/>
    <w:rsid w:val="00905B1C"/>
    <w:rsid w:val="00907C5D"/>
    <w:rsid w:val="009102B3"/>
    <w:rsid w:val="009104CA"/>
    <w:rsid w:val="009117A6"/>
    <w:rsid w:val="009137FC"/>
    <w:rsid w:val="00913AAA"/>
    <w:rsid w:val="009155DF"/>
    <w:rsid w:val="00917CC6"/>
    <w:rsid w:val="00917E9B"/>
    <w:rsid w:val="00920659"/>
    <w:rsid w:val="00920C61"/>
    <w:rsid w:val="00921B3B"/>
    <w:rsid w:val="00922751"/>
    <w:rsid w:val="00923664"/>
    <w:rsid w:val="009237A2"/>
    <w:rsid w:val="00923EEA"/>
    <w:rsid w:val="00924FAD"/>
    <w:rsid w:val="00925D64"/>
    <w:rsid w:val="0092717B"/>
    <w:rsid w:val="0093045F"/>
    <w:rsid w:val="009305BB"/>
    <w:rsid w:val="00930D2E"/>
    <w:rsid w:val="00931485"/>
    <w:rsid w:val="009315F9"/>
    <w:rsid w:val="009316BA"/>
    <w:rsid w:val="009324B2"/>
    <w:rsid w:val="00933069"/>
    <w:rsid w:val="0093453A"/>
    <w:rsid w:val="0093572F"/>
    <w:rsid w:val="00940333"/>
    <w:rsid w:val="00941582"/>
    <w:rsid w:val="009428FE"/>
    <w:rsid w:val="00943126"/>
    <w:rsid w:val="00945014"/>
    <w:rsid w:val="00950D60"/>
    <w:rsid w:val="00951039"/>
    <w:rsid w:val="00951B66"/>
    <w:rsid w:val="00956951"/>
    <w:rsid w:val="009606E6"/>
    <w:rsid w:val="009608BC"/>
    <w:rsid w:val="009634D7"/>
    <w:rsid w:val="009635AE"/>
    <w:rsid w:val="00963623"/>
    <w:rsid w:val="00966196"/>
    <w:rsid w:val="00967A3B"/>
    <w:rsid w:val="009714CA"/>
    <w:rsid w:val="0097335B"/>
    <w:rsid w:val="0097368B"/>
    <w:rsid w:val="0097412F"/>
    <w:rsid w:val="0097596F"/>
    <w:rsid w:val="0097726A"/>
    <w:rsid w:val="009772FA"/>
    <w:rsid w:val="0098347B"/>
    <w:rsid w:val="00984660"/>
    <w:rsid w:val="0098566A"/>
    <w:rsid w:val="00985854"/>
    <w:rsid w:val="00985C80"/>
    <w:rsid w:val="00986295"/>
    <w:rsid w:val="00986486"/>
    <w:rsid w:val="009928AD"/>
    <w:rsid w:val="00993E8C"/>
    <w:rsid w:val="0099409E"/>
    <w:rsid w:val="00996DED"/>
    <w:rsid w:val="00996DFD"/>
    <w:rsid w:val="009A06FE"/>
    <w:rsid w:val="009A17D9"/>
    <w:rsid w:val="009A17E0"/>
    <w:rsid w:val="009A21FC"/>
    <w:rsid w:val="009A267C"/>
    <w:rsid w:val="009A2DED"/>
    <w:rsid w:val="009A4244"/>
    <w:rsid w:val="009A7B31"/>
    <w:rsid w:val="009B0057"/>
    <w:rsid w:val="009B0BFF"/>
    <w:rsid w:val="009B3E4D"/>
    <w:rsid w:val="009B4CA0"/>
    <w:rsid w:val="009B51D7"/>
    <w:rsid w:val="009B5DFE"/>
    <w:rsid w:val="009C077D"/>
    <w:rsid w:val="009C101B"/>
    <w:rsid w:val="009C124D"/>
    <w:rsid w:val="009C145D"/>
    <w:rsid w:val="009C1573"/>
    <w:rsid w:val="009C24A2"/>
    <w:rsid w:val="009C2B23"/>
    <w:rsid w:val="009C3F51"/>
    <w:rsid w:val="009C4015"/>
    <w:rsid w:val="009C40C1"/>
    <w:rsid w:val="009C472D"/>
    <w:rsid w:val="009C487E"/>
    <w:rsid w:val="009C54BE"/>
    <w:rsid w:val="009C78F9"/>
    <w:rsid w:val="009D0D95"/>
    <w:rsid w:val="009D306A"/>
    <w:rsid w:val="009D3361"/>
    <w:rsid w:val="009D439F"/>
    <w:rsid w:val="009D493A"/>
    <w:rsid w:val="009D5143"/>
    <w:rsid w:val="009D5FBD"/>
    <w:rsid w:val="009D6334"/>
    <w:rsid w:val="009D7BEF"/>
    <w:rsid w:val="009E053F"/>
    <w:rsid w:val="009E0CA1"/>
    <w:rsid w:val="009E19B7"/>
    <w:rsid w:val="009E252E"/>
    <w:rsid w:val="009E268F"/>
    <w:rsid w:val="009E5CFC"/>
    <w:rsid w:val="009E689B"/>
    <w:rsid w:val="009E689C"/>
    <w:rsid w:val="009E6DED"/>
    <w:rsid w:val="009E7267"/>
    <w:rsid w:val="009F6510"/>
    <w:rsid w:val="00A00716"/>
    <w:rsid w:val="00A03521"/>
    <w:rsid w:val="00A04506"/>
    <w:rsid w:val="00A04569"/>
    <w:rsid w:val="00A053E3"/>
    <w:rsid w:val="00A06694"/>
    <w:rsid w:val="00A071BB"/>
    <w:rsid w:val="00A071FF"/>
    <w:rsid w:val="00A10CC9"/>
    <w:rsid w:val="00A13A7D"/>
    <w:rsid w:val="00A13DB2"/>
    <w:rsid w:val="00A1523A"/>
    <w:rsid w:val="00A2100A"/>
    <w:rsid w:val="00A21434"/>
    <w:rsid w:val="00A22FDE"/>
    <w:rsid w:val="00A23328"/>
    <w:rsid w:val="00A279F1"/>
    <w:rsid w:val="00A33F26"/>
    <w:rsid w:val="00A352FA"/>
    <w:rsid w:val="00A3639D"/>
    <w:rsid w:val="00A4245F"/>
    <w:rsid w:val="00A4324D"/>
    <w:rsid w:val="00A5013E"/>
    <w:rsid w:val="00A506E5"/>
    <w:rsid w:val="00A507B8"/>
    <w:rsid w:val="00A51E97"/>
    <w:rsid w:val="00A5226C"/>
    <w:rsid w:val="00A5258E"/>
    <w:rsid w:val="00A53B6F"/>
    <w:rsid w:val="00A54B19"/>
    <w:rsid w:val="00A55A8A"/>
    <w:rsid w:val="00A56C50"/>
    <w:rsid w:val="00A57FCF"/>
    <w:rsid w:val="00A60C43"/>
    <w:rsid w:val="00A61DB6"/>
    <w:rsid w:val="00A6255C"/>
    <w:rsid w:val="00A63BC1"/>
    <w:rsid w:val="00A661E2"/>
    <w:rsid w:val="00A66E04"/>
    <w:rsid w:val="00A706BB"/>
    <w:rsid w:val="00A726FC"/>
    <w:rsid w:val="00A728B0"/>
    <w:rsid w:val="00A72A02"/>
    <w:rsid w:val="00A7569F"/>
    <w:rsid w:val="00A759AD"/>
    <w:rsid w:val="00A77FB7"/>
    <w:rsid w:val="00A81DF7"/>
    <w:rsid w:val="00A821B8"/>
    <w:rsid w:val="00A82F18"/>
    <w:rsid w:val="00A83277"/>
    <w:rsid w:val="00A834D4"/>
    <w:rsid w:val="00A83858"/>
    <w:rsid w:val="00A841B8"/>
    <w:rsid w:val="00A844C7"/>
    <w:rsid w:val="00A84EF2"/>
    <w:rsid w:val="00A85631"/>
    <w:rsid w:val="00A87790"/>
    <w:rsid w:val="00A9405E"/>
    <w:rsid w:val="00A95864"/>
    <w:rsid w:val="00A96CDC"/>
    <w:rsid w:val="00A9753F"/>
    <w:rsid w:val="00A97F5D"/>
    <w:rsid w:val="00AA1AE1"/>
    <w:rsid w:val="00AA2991"/>
    <w:rsid w:val="00AA5720"/>
    <w:rsid w:val="00AA77A5"/>
    <w:rsid w:val="00AB0B54"/>
    <w:rsid w:val="00AB3CBE"/>
    <w:rsid w:val="00AB4C33"/>
    <w:rsid w:val="00AB4F28"/>
    <w:rsid w:val="00AB5735"/>
    <w:rsid w:val="00AB6863"/>
    <w:rsid w:val="00AB7668"/>
    <w:rsid w:val="00AC013F"/>
    <w:rsid w:val="00AC08A9"/>
    <w:rsid w:val="00AC38EA"/>
    <w:rsid w:val="00AC3987"/>
    <w:rsid w:val="00AC4578"/>
    <w:rsid w:val="00AC49DC"/>
    <w:rsid w:val="00AC4C12"/>
    <w:rsid w:val="00AC4CCD"/>
    <w:rsid w:val="00AC5E98"/>
    <w:rsid w:val="00AC7179"/>
    <w:rsid w:val="00AD09FF"/>
    <w:rsid w:val="00AD1342"/>
    <w:rsid w:val="00AD2455"/>
    <w:rsid w:val="00AD33B8"/>
    <w:rsid w:val="00AD387C"/>
    <w:rsid w:val="00AD42CC"/>
    <w:rsid w:val="00AD521F"/>
    <w:rsid w:val="00AD53E1"/>
    <w:rsid w:val="00AD5579"/>
    <w:rsid w:val="00AD617F"/>
    <w:rsid w:val="00AD67DB"/>
    <w:rsid w:val="00AE02F6"/>
    <w:rsid w:val="00AE23DC"/>
    <w:rsid w:val="00AE2775"/>
    <w:rsid w:val="00AE2FB4"/>
    <w:rsid w:val="00AE359E"/>
    <w:rsid w:val="00AE531C"/>
    <w:rsid w:val="00AE6E8A"/>
    <w:rsid w:val="00AE7AD1"/>
    <w:rsid w:val="00AE7C88"/>
    <w:rsid w:val="00AF001A"/>
    <w:rsid w:val="00AF0395"/>
    <w:rsid w:val="00AF05EC"/>
    <w:rsid w:val="00AF0940"/>
    <w:rsid w:val="00AF0CBD"/>
    <w:rsid w:val="00AF3361"/>
    <w:rsid w:val="00AF3E24"/>
    <w:rsid w:val="00AF4A1B"/>
    <w:rsid w:val="00AF6098"/>
    <w:rsid w:val="00AF612C"/>
    <w:rsid w:val="00AF62E3"/>
    <w:rsid w:val="00AF6677"/>
    <w:rsid w:val="00AF769D"/>
    <w:rsid w:val="00AF7B51"/>
    <w:rsid w:val="00B00BF2"/>
    <w:rsid w:val="00B01BDA"/>
    <w:rsid w:val="00B06FB9"/>
    <w:rsid w:val="00B0775D"/>
    <w:rsid w:val="00B0778E"/>
    <w:rsid w:val="00B100C5"/>
    <w:rsid w:val="00B10CEC"/>
    <w:rsid w:val="00B13B69"/>
    <w:rsid w:val="00B13E79"/>
    <w:rsid w:val="00B14B93"/>
    <w:rsid w:val="00B17DA7"/>
    <w:rsid w:val="00B20609"/>
    <w:rsid w:val="00B22344"/>
    <w:rsid w:val="00B223F2"/>
    <w:rsid w:val="00B2318B"/>
    <w:rsid w:val="00B23918"/>
    <w:rsid w:val="00B253F6"/>
    <w:rsid w:val="00B35BCA"/>
    <w:rsid w:val="00B3668A"/>
    <w:rsid w:val="00B43F27"/>
    <w:rsid w:val="00B47789"/>
    <w:rsid w:val="00B50766"/>
    <w:rsid w:val="00B50AFD"/>
    <w:rsid w:val="00B54BB3"/>
    <w:rsid w:val="00B559F3"/>
    <w:rsid w:val="00B56434"/>
    <w:rsid w:val="00B56AA7"/>
    <w:rsid w:val="00B6051F"/>
    <w:rsid w:val="00B6168A"/>
    <w:rsid w:val="00B64363"/>
    <w:rsid w:val="00B66ED7"/>
    <w:rsid w:val="00B708BE"/>
    <w:rsid w:val="00B70EFF"/>
    <w:rsid w:val="00B71C1A"/>
    <w:rsid w:val="00B7212E"/>
    <w:rsid w:val="00B731BF"/>
    <w:rsid w:val="00B75BE5"/>
    <w:rsid w:val="00B76635"/>
    <w:rsid w:val="00B80129"/>
    <w:rsid w:val="00B826AD"/>
    <w:rsid w:val="00B83EDC"/>
    <w:rsid w:val="00B85B6A"/>
    <w:rsid w:val="00B85C0A"/>
    <w:rsid w:val="00B865EB"/>
    <w:rsid w:val="00B86C51"/>
    <w:rsid w:val="00B87100"/>
    <w:rsid w:val="00B8730B"/>
    <w:rsid w:val="00B87E8F"/>
    <w:rsid w:val="00B904F8"/>
    <w:rsid w:val="00B91223"/>
    <w:rsid w:val="00B91A58"/>
    <w:rsid w:val="00B91FDC"/>
    <w:rsid w:val="00B92D61"/>
    <w:rsid w:val="00B93A5F"/>
    <w:rsid w:val="00B96165"/>
    <w:rsid w:val="00B97435"/>
    <w:rsid w:val="00BA0B48"/>
    <w:rsid w:val="00BA13D1"/>
    <w:rsid w:val="00BA2255"/>
    <w:rsid w:val="00BA3072"/>
    <w:rsid w:val="00BA3314"/>
    <w:rsid w:val="00BA3DF6"/>
    <w:rsid w:val="00BA4965"/>
    <w:rsid w:val="00BA5D4A"/>
    <w:rsid w:val="00BA71B5"/>
    <w:rsid w:val="00BB4B97"/>
    <w:rsid w:val="00BB63C4"/>
    <w:rsid w:val="00BC05D9"/>
    <w:rsid w:val="00BC0A5E"/>
    <w:rsid w:val="00BC14A5"/>
    <w:rsid w:val="00BC33DF"/>
    <w:rsid w:val="00BC34C6"/>
    <w:rsid w:val="00BC418E"/>
    <w:rsid w:val="00BC66DF"/>
    <w:rsid w:val="00BD0703"/>
    <w:rsid w:val="00BD3C63"/>
    <w:rsid w:val="00BD61A8"/>
    <w:rsid w:val="00BD6235"/>
    <w:rsid w:val="00BD741C"/>
    <w:rsid w:val="00BE2218"/>
    <w:rsid w:val="00BE28E9"/>
    <w:rsid w:val="00BE2B08"/>
    <w:rsid w:val="00BE391F"/>
    <w:rsid w:val="00BE48DC"/>
    <w:rsid w:val="00BE6108"/>
    <w:rsid w:val="00BE6C97"/>
    <w:rsid w:val="00BE72E9"/>
    <w:rsid w:val="00BE7CE4"/>
    <w:rsid w:val="00BE7F03"/>
    <w:rsid w:val="00BF0B19"/>
    <w:rsid w:val="00BF2D3F"/>
    <w:rsid w:val="00BF5079"/>
    <w:rsid w:val="00BF5ACD"/>
    <w:rsid w:val="00BF6127"/>
    <w:rsid w:val="00BF63B9"/>
    <w:rsid w:val="00BF71DD"/>
    <w:rsid w:val="00C012F9"/>
    <w:rsid w:val="00C01C37"/>
    <w:rsid w:val="00C02C88"/>
    <w:rsid w:val="00C03854"/>
    <w:rsid w:val="00C0537B"/>
    <w:rsid w:val="00C075C6"/>
    <w:rsid w:val="00C07676"/>
    <w:rsid w:val="00C07C9C"/>
    <w:rsid w:val="00C10157"/>
    <w:rsid w:val="00C10B4B"/>
    <w:rsid w:val="00C10C32"/>
    <w:rsid w:val="00C115B7"/>
    <w:rsid w:val="00C1274E"/>
    <w:rsid w:val="00C1305B"/>
    <w:rsid w:val="00C157D6"/>
    <w:rsid w:val="00C16427"/>
    <w:rsid w:val="00C17068"/>
    <w:rsid w:val="00C20EB3"/>
    <w:rsid w:val="00C21192"/>
    <w:rsid w:val="00C21BBA"/>
    <w:rsid w:val="00C22076"/>
    <w:rsid w:val="00C2273F"/>
    <w:rsid w:val="00C22B8F"/>
    <w:rsid w:val="00C26670"/>
    <w:rsid w:val="00C275C1"/>
    <w:rsid w:val="00C32FEF"/>
    <w:rsid w:val="00C33948"/>
    <w:rsid w:val="00C33BA7"/>
    <w:rsid w:val="00C35906"/>
    <w:rsid w:val="00C35DC5"/>
    <w:rsid w:val="00C37AE7"/>
    <w:rsid w:val="00C37FA4"/>
    <w:rsid w:val="00C4045B"/>
    <w:rsid w:val="00C41336"/>
    <w:rsid w:val="00C42ED8"/>
    <w:rsid w:val="00C44A8B"/>
    <w:rsid w:val="00C45579"/>
    <w:rsid w:val="00C46940"/>
    <w:rsid w:val="00C47566"/>
    <w:rsid w:val="00C47EFF"/>
    <w:rsid w:val="00C50F08"/>
    <w:rsid w:val="00C510E5"/>
    <w:rsid w:val="00C52ED7"/>
    <w:rsid w:val="00C52F99"/>
    <w:rsid w:val="00C53530"/>
    <w:rsid w:val="00C53869"/>
    <w:rsid w:val="00C53B0B"/>
    <w:rsid w:val="00C5492B"/>
    <w:rsid w:val="00C5575A"/>
    <w:rsid w:val="00C568F6"/>
    <w:rsid w:val="00C62410"/>
    <w:rsid w:val="00C627A1"/>
    <w:rsid w:val="00C630FA"/>
    <w:rsid w:val="00C64B88"/>
    <w:rsid w:val="00C66D3B"/>
    <w:rsid w:val="00C67465"/>
    <w:rsid w:val="00C706AC"/>
    <w:rsid w:val="00C70DC8"/>
    <w:rsid w:val="00C739ED"/>
    <w:rsid w:val="00C73F9C"/>
    <w:rsid w:val="00C74C89"/>
    <w:rsid w:val="00C76DA9"/>
    <w:rsid w:val="00C807D2"/>
    <w:rsid w:val="00C80A6B"/>
    <w:rsid w:val="00C80B61"/>
    <w:rsid w:val="00C80EA5"/>
    <w:rsid w:val="00C8225E"/>
    <w:rsid w:val="00C83BD6"/>
    <w:rsid w:val="00C84AC9"/>
    <w:rsid w:val="00C84F56"/>
    <w:rsid w:val="00C8573A"/>
    <w:rsid w:val="00C85FE0"/>
    <w:rsid w:val="00C870E7"/>
    <w:rsid w:val="00C91B63"/>
    <w:rsid w:val="00C927C6"/>
    <w:rsid w:val="00C951DE"/>
    <w:rsid w:val="00C961E8"/>
    <w:rsid w:val="00C97CC2"/>
    <w:rsid w:val="00CA07E0"/>
    <w:rsid w:val="00CA144D"/>
    <w:rsid w:val="00CA5796"/>
    <w:rsid w:val="00CA5D39"/>
    <w:rsid w:val="00CA6375"/>
    <w:rsid w:val="00CB1361"/>
    <w:rsid w:val="00CB1970"/>
    <w:rsid w:val="00CB1EFE"/>
    <w:rsid w:val="00CB2932"/>
    <w:rsid w:val="00CB2C2D"/>
    <w:rsid w:val="00CB32DA"/>
    <w:rsid w:val="00CB4C0E"/>
    <w:rsid w:val="00CC453A"/>
    <w:rsid w:val="00CC4C15"/>
    <w:rsid w:val="00CC5046"/>
    <w:rsid w:val="00CC62E9"/>
    <w:rsid w:val="00CC62F7"/>
    <w:rsid w:val="00CC68FE"/>
    <w:rsid w:val="00CC6C45"/>
    <w:rsid w:val="00CD14D9"/>
    <w:rsid w:val="00CD1B95"/>
    <w:rsid w:val="00CD2877"/>
    <w:rsid w:val="00CD2C61"/>
    <w:rsid w:val="00CD3622"/>
    <w:rsid w:val="00CD4778"/>
    <w:rsid w:val="00CD619D"/>
    <w:rsid w:val="00CD6CE6"/>
    <w:rsid w:val="00CD758C"/>
    <w:rsid w:val="00CD7D1E"/>
    <w:rsid w:val="00CE0E5C"/>
    <w:rsid w:val="00CE12CA"/>
    <w:rsid w:val="00CE284D"/>
    <w:rsid w:val="00CE32D4"/>
    <w:rsid w:val="00CE42BD"/>
    <w:rsid w:val="00CE478C"/>
    <w:rsid w:val="00CE5FFA"/>
    <w:rsid w:val="00CE6DCD"/>
    <w:rsid w:val="00CE6E0A"/>
    <w:rsid w:val="00CF27CD"/>
    <w:rsid w:val="00CF5ED8"/>
    <w:rsid w:val="00CF5F34"/>
    <w:rsid w:val="00CF65BB"/>
    <w:rsid w:val="00CF673A"/>
    <w:rsid w:val="00CF7299"/>
    <w:rsid w:val="00CF77EA"/>
    <w:rsid w:val="00D00F1A"/>
    <w:rsid w:val="00D01BB5"/>
    <w:rsid w:val="00D03B17"/>
    <w:rsid w:val="00D03E9A"/>
    <w:rsid w:val="00D10960"/>
    <w:rsid w:val="00D10E3A"/>
    <w:rsid w:val="00D11550"/>
    <w:rsid w:val="00D12433"/>
    <w:rsid w:val="00D1278A"/>
    <w:rsid w:val="00D136AD"/>
    <w:rsid w:val="00D13813"/>
    <w:rsid w:val="00D13C8A"/>
    <w:rsid w:val="00D21703"/>
    <w:rsid w:val="00D21F3C"/>
    <w:rsid w:val="00D23CD3"/>
    <w:rsid w:val="00D240C1"/>
    <w:rsid w:val="00D25913"/>
    <w:rsid w:val="00D30C42"/>
    <w:rsid w:val="00D34713"/>
    <w:rsid w:val="00D34A1E"/>
    <w:rsid w:val="00D35710"/>
    <w:rsid w:val="00D36C88"/>
    <w:rsid w:val="00D4158A"/>
    <w:rsid w:val="00D44C5C"/>
    <w:rsid w:val="00D458DB"/>
    <w:rsid w:val="00D46520"/>
    <w:rsid w:val="00D46ED2"/>
    <w:rsid w:val="00D512A9"/>
    <w:rsid w:val="00D521A4"/>
    <w:rsid w:val="00D525AC"/>
    <w:rsid w:val="00D5267C"/>
    <w:rsid w:val="00D5277B"/>
    <w:rsid w:val="00D527CD"/>
    <w:rsid w:val="00D53BEA"/>
    <w:rsid w:val="00D53F32"/>
    <w:rsid w:val="00D54597"/>
    <w:rsid w:val="00D54699"/>
    <w:rsid w:val="00D55194"/>
    <w:rsid w:val="00D55991"/>
    <w:rsid w:val="00D562F0"/>
    <w:rsid w:val="00D5774E"/>
    <w:rsid w:val="00D600B8"/>
    <w:rsid w:val="00D6013F"/>
    <w:rsid w:val="00D60709"/>
    <w:rsid w:val="00D60751"/>
    <w:rsid w:val="00D60C6F"/>
    <w:rsid w:val="00D622D4"/>
    <w:rsid w:val="00D630AD"/>
    <w:rsid w:val="00D6422D"/>
    <w:rsid w:val="00D65B5E"/>
    <w:rsid w:val="00D66D61"/>
    <w:rsid w:val="00D67A5A"/>
    <w:rsid w:val="00D70299"/>
    <w:rsid w:val="00D70310"/>
    <w:rsid w:val="00D7192C"/>
    <w:rsid w:val="00D71A59"/>
    <w:rsid w:val="00D7227C"/>
    <w:rsid w:val="00D735A8"/>
    <w:rsid w:val="00D73D47"/>
    <w:rsid w:val="00D75C66"/>
    <w:rsid w:val="00D75EE3"/>
    <w:rsid w:val="00D76DC5"/>
    <w:rsid w:val="00D77B0A"/>
    <w:rsid w:val="00D80E59"/>
    <w:rsid w:val="00D81095"/>
    <w:rsid w:val="00D82563"/>
    <w:rsid w:val="00D83C8A"/>
    <w:rsid w:val="00D86194"/>
    <w:rsid w:val="00D86B0B"/>
    <w:rsid w:val="00D86F30"/>
    <w:rsid w:val="00D87742"/>
    <w:rsid w:val="00D908D8"/>
    <w:rsid w:val="00D91331"/>
    <w:rsid w:val="00D91F0F"/>
    <w:rsid w:val="00D92FE3"/>
    <w:rsid w:val="00D9368C"/>
    <w:rsid w:val="00D93C41"/>
    <w:rsid w:val="00D94BEB"/>
    <w:rsid w:val="00D9740A"/>
    <w:rsid w:val="00D97B0B"/>
    <w:rsid w:val="00DA0152"/>
    <w:rsid w:val="00DA0CE8"/>
    <w:rsid w:val="00DA2743"/>
    <w:rsid w:val="00DA3A5F"/>
    <w:rsid w:val="00DA4DD9"/>
    <w:rsid w:val="00DA5DCB"/>
    <w:rsid w:val="00DA5E93"/>
    <w:rsid w:val="00DA6EB0"/>
    <w:rsid w:val="00DA7071"/>
    <w:rsid w:val="00DA7C05"/>
    <w:rsid w:val="00DB3449"/>
    <w:rsid w:val="00DB3483"/>
    <w:rsid w:val="00DB38ED"/>
    <w:rsid w:val="00DB51E1"/>
    <w:rsid w:val="00DB6F0F"/>
    <w:rsid w:val="00DB772E"/>
    <w:rsid w:val="00DC0785"/>
    <w:rsid w:val="00DC082B"/>
    <w:rsid w:val="00DC12CA"/>
    <w:rsid w:val="00DC2606"/>
    <w:rsid w:val="00DC33D1"/>
    <w:rsid w:val="00DC6473"/>
    <w:rsid w:val="00DC6C0E"/>
    <w:rsid w:val="00DC7450"/>
    <w:rsid w:val="00DD0090"/>
    <w:rsid w:val="00DD1D89"/>
    <w:rsid w:val="00DD2090"/>
    <w:rsid w:val="00DD2247"/>
    <w:rsid w:val="00DD3FE8"/>
    <w:rsid w:val="00DD585D"/>
    <w:rsid w:val="00DD6C5D"/>
    <w:rsid w:val="00DE15F1"/>
    <w:rsid w:val="00DE25A9"/>
    <w:rsid w:val="00DE386B"/>
    <w:rsid w:val="00DE5843"/>
    <w:rsid w:val="00DE7060"/>
    <w:rsid w:val="00DE793C"/>
    <w:rsid w:val="00DF0592"/>
    <w:rsid w:val="00DF1BE8"/>
    <w:rsid w:val="00DF4015"/>
    <w:rsid w:val="00DF48FE"/>
    <w:rsid w:val="00DF7E91"/>
    <w:rsid w:val="00E01AD1"/>
    <w:rsid w:val="00E03D59"/>
    <w:rsid w:val="00E043D0"/>
    <w:rsid w:val="00E0453E"/>
    <w:rsid w:val="00E0478F"/>
    <w:rsid w:val="00E04811"/>
    <w:rsid w:val="00E05097"/>
    <w:rsid w:val="00E051B4"/>
    <w:rsid w:val="00E078BC"/>
    <w:rsid w:val="00E1097B"/>
    <w:rsid w:val="00E12716"/>
    <w:rsid w:val="00E13680"/>
    <w:rsid w:val="00E1408D"/>
    <w:rsid w:val="00E20AE8"/>
    <w:rsid w:val="00E21897"/>
    <w:rsid w:val="00E21C85"/>
    <w:rsid w:val="00E21EC1"/>
    <w:rsid w:val="00E26FBE"/>
    <w:rsid w:val="00E278C3"/>
    <w:rsid w:val="00E3465A"/>
    <w:rsid w:val="00E34FB5"/>
    <w:rsid w:val="00E35DDE"/>
    <w:rsid w:val="00E36A3F"/>
    <w:rsid w:val="00E37755"/>
    <w:rsid w:val="00E37C1E"/>
    <w:rsid w:val="00E40172"/>
    <w:rsid w:val="00E42EEA"/>
    <w:rsid w:val="00E43462"/>
    <w:rsid w:val="00E44C2A"/>
    <w:rsid w:val="00E47D47"/>
    <w:rsid w:val="00E5023E"/>
    <w:rsid w:val="00E50C0F"/>
    <w:rsid w:val="00E522DB"/>
    <w:rsid w:val="00E524FD"/>
    <w:rsid w:val="00E5268C"/>
    <w:rsid w:val="00E5316B"/>
    <w:rsid w:val="00E54364"/>
    <w:rsid w:val="00E554C9"/>
    <w:rsid w:val="00E5594F"/>
    <w:rsid w:val="00E56ED8"/>
    <w:rsid w:val="00E57E76"/>
    <w:rsid w:val="00E61F5F"/>
    <w:rsid w:val="00E636AC"/>
    <w:rsid w:val="00E6507A"/>
    <w:rsid w:val="00E65A73"/>
    <w:rsid w:val="00E6620C"/>
    <w:rsid w:val="00E66BCA"/>
    <w:rsid w:val="00E66C43"/>
    <w:rsid w:val="00E66F43"/>
    <w:rsid w:val="00E70133"/>
    <w:rsid w:val="00E70652"/>
    <w:rsid w:val="00E73897"/>
    <w:rsid w:val="00E81BEA"/>
    <w:rsid w:val="00E85E2D"/>
    <w:rsid w:val="00E908C4"/>
    <w:rsid w:val="00E91543"/>
    <w:rsid w:val="00E91E56"/>
    <w:rsid w:val="00E930DC"/>
    <w:rsid w:val="00E93397"/>
    <w:rsid w:val="00E940BB"/>
    <w:rsid w:val="00E9483C"/>
    <w:rsid w:val="00E94B55"/>
    <w:rsid w:val="00E96C14"/>
    <w:rsid w:val="00E97035"/>
    <w:rsid w:val="00E9736D"/>
    <w:rsid w:val="00E977AE"/>
    <w:rsid w:val="00EA12D7"/>
    <w:rsid w:val="00EA13E7"/>
    <w:rsid w:val="00EA3D1D"/>
    <w:rsid w:val="00EA3FCB"/>
    <w:rsid w:val="00EA7FCC"/>
    <w:rsid w:val="00EB18FD"/>
    <w:rsid w:val="00EB3C9A"/>
    <w:rsid w:val="00EB41E5"/>
    <w:rsid w:val="00EB5954"/>
    <w:rsid w:val="00EB6F73"/>
    <w:rsid w:val="00EB7401"/>
    <w:rsid w:val="00EC06FD"/>
    <w:rsid w:val="00EC091C"/>
    <w:rsid w:val="00EC1E23"/>
    <w:rsid w:val="00EC26C9"/>
    <w:rsid w:val="00EC32FC"/>
    <w:rsid w:val="00EC3870"/>
    <w:rsid w:val="00EC3DAF"/>
    <w:rsid w:val="00EC3FA7"/>
    <w:rsid w:val="00EC45E8"/>
    <w:rsid w:val="00EC4789"/>
    <w:rsid w:val="00EC54A3"/>
    <w:rsid w:val="00EC63A5"/>
    <w:rsid w:val="00ED0552"/>
    <w:rsid w:val="00ED1028"/>
    <w:rsid w:val="00ED1380"/>
    <w:rsid w:val="00ED13DD"/>
    <w:rsid w:val="00ED4906"/>
    <w:rsid w:val="00ED5C8F"/>
    <w:rsid w:val="00ED7A6C"/>
    <w:rsid w:val="00EE0D46"/>
    <w:rsid w:val="00EE2A88"/>
    <w:rsid w:val="00EE4276"/>
    <w:rsid w:val="00EE6555"/>
    <w:rsid w:val="00EE6711"/>
    <w:rsid w:val="00EE6E40"/>
    <w:rsid w:val="00EE7CAA"/>
    <w:rsid w:val="00EF0059"/>
    <w:rsid w:val="00EF0C00"/>
    <w:rsid w:val="00EF24F7"/>
    <w:rsid w:val="00EF30CE"/>
    <w:rsid w:val="00EF3C2D"/>
    <w:rsid w:val="00EF5744"/>
    <w:rsid w:val="00F02845"/>
    <w:rsid w:val="00F04EDF"/>
    <w:rsid w:val="00F05DF0"/>
    <w:rsid w:val="00F0700A"/>
    <w:rsid w:val="00F121CB"/>
    <w:rsid w:val="00F12634"/>
    <w:rsid w:val="00F13978"/>
    <w:rsid w:val="00F14B6D"/>
    <w:rsid w:val="00F14D2A"/>
    <w:rsid w:val="00F1521A"/>
    <w:rsid w:val="00F15480"/>
    <w:rsid w:val="00F15B2A"/>
    <w:rsid w:val="00F15C40"/>
    <w:rsid w:val="00F15F9F"/>
    <w:rsid w:val="00F16EFF"/>
    <w:rsid w:val="00F17F8D"/>
    <w:rsid w:val="00F20A63"/>
    <w:rsid w:val="00F21FAD"/>
    <w:rsid w:val="00F23980"/>
    <w:rsid w:val="00F244F4"/>
    <w:rsid w:val="00F24746"/>
    <w:rsid w:val="00F24AEC"/>
    <w:rsid w:val="00F2648E"/>
    <w:rsid w:val="00F2727E"/>
    <w:rsid w:val="00F30E84"/>
    <w:rsid w:val="00F3396D"/>
    <w:rsid w:val="00F368AE"/>
    <w:rsid w:val="00F37B22"/>
    <w:rsid w:val="00F40A88"/>
    <w:rsid w:val="00F41023"/>
    <w:rsid w:val="00F410B4"/>
    <w:rsid w:val="00F4267E"/>
    <w:rsid w:val="00F430B4"/>
    <w:rsid w:val="00F46274"/>
    <w:rsid w:val="00F4648F"/>
    <w:rsid w:val="00F465EC"/>
    <w:rsid w:val="00F47460"/>
    <w:rsid w:val="00F477EB"/>
    <w:rsid w:val="00F5027E"/>
    <w:rsid w:val="00F5124E"/>
    <w:rsid w:val="00F521EF"/>
    <w:rsid w:val="00F529EE"/>
    <w:rsid w:val="00F5351F"/>
    <w:rsid w:val="00F54C29"/>
    <w:rsid w:val="00F62480"/>
    <w:rsid w:val="00F625EC"/>
    <w:rsid w:val="00F62821"/>
    <w:rsid w:val="00F63B76"/>
    <w:rsid w:val="00F64DFA"/>
    <w:rsid w:val="00F6520F"/>
    <w:rsid w:val="00F659FC"/>
    <w:rsid w:val="00F664F5"/>
    <w:rsid w:val="00F66A80"/>
    <w:rsid w:val="00F66E17"/>
    <w:rsid w:val="00F6713E"/>
    <w:rsid w:val="00F67F0E"/>
    <w:rsid w:val="00F70860"/>
    <w:rsid w:val="00F715DD"/>
    <w:rsid w:val="00F716DC"/>
    <w:rsid w:val="00F729D0"/>
    <w:rsid w:val="00F73369"/>
    <w:rsid w:val="00F746ED"/>
    <w:rsid w:val="00F763C4"/>
    <w:rsid w:val="00F77655"/>
    <w:rsid w:val="00F779C2"/>
    <w:rsid w:val="00F80BE9"/>
    <w:rsid w:val="00F83122"/>
    <w:rsid w:val="00F835B0"/>
    <w:rsid w:val="00F84978"/>
    <w:rsid w:val="00F85604"/>
    <w:rsid w:val="00F861B1"/>
    <w:rsid w:val="00F87D32"/>
    <w:rsid w:val="00F9021A"/>
    <w:rsid w:val="00F918A5"/>
    <w:rsid w:val="00F92CCA"/>
    <w:rsid w:val="00F96212"/>
    <w:rsid w:val="00F979A7"/>
    <w:rsid w:val="00FA0D58"/>
    <w:rsid w:val="00FA18AD"/>
    <w:rsid w:val="00FA31B9"/>
    <w:rsid w:val="00FA44BA"/>
    <w:rsid w:val="00FA6008"/>
    <w:rsid w:val="00FB0591"/>
    <w:rsid w:val="00FB09DC"/>
    <w:rsid w:val="00FB2A41"/>
    <w:rsid w:val="00FB2ABD"/>
    <w:rsid w:val="00FB3038"/>
    <w:rsid w:val="00FB36CB"/>
    <w:rsid w:val="00FB6D45"/>
    <w:rsid w:val="00FC3F88"/>
    <w:rsid w:val="00FC464F"/>
    <w:rsid w:val="00FC57F0"/>
    <w:rsid w:val="00FC6089"/>
    <w:rsid w:val="00FD3968"/>
    <w:rsid w:val="00FD6484"/>
    <w:rsid w:val="00FD68EB"/>
    <w:rsid w:val="00FD7CC7"/>
    <w:rsid w:val="00FE2C6C"/>
    <w:rsid w:val="00FE38DD"/>
    <w:rsid w:val="00FE41AB"/>
    <w:rsid w:val="00FE5EFC"/>
    <w:rsid w:val="00FE767E"/>
    <w:rsid w:val="00FE796B"/>
    <w:rsid w:val="00FE7AF7"/>
    <w:rsid w:val="00FF1E59"/>
    <w:rsid w:val="00FF3412"/>
    <w:rsid w:val="00FF35B4"/>
    <w:rsid w:val="00FF3F0C"/>
    <w:rsid w:val="00FF52B9"/>
    <w:rsid w:val="00FF55E4"/>
    <w:rsid w:val="00FF6313"/>
    <w:rsid w:val="00FF75E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25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645455">
      <w:bodyDiv w:val="1"/>
      <w:marLeft w:val="0"/>
      <w:marRight w:val="0"/>
      <w:marTop w:val="0"/>
      <w:marBottom w:val="0"/>
      <w:divBdr>
        <w:top w:val="none" w:sz="0" w:space="0" w:color="auto"/>
        <w:left w:val="none" w:sz="0" w:space="0" w:color="auto"/>
        <w:bottom w:val="none" w:sz="0" w:space="0" w:color="auto"/>
        <w:right w:val="none" w:sz="0" w:space="0" w:color="auto"/>
      </w:divBdr>
    </w:div>
    <w:div w:id="318384907">
      <w:bodyDiv w:val="1"/>
      <w:marLeft w:val="0"/>
      <w:marRight w:val="0"/>
      <w:marTop w:val="0"/>
      <w:marBottom w:val="0"/>
      <w:divBdr>
        <w:top w:val="none" w:sz="0" w:space="0" w:color="auto"/>
        <w:left w:val="none" w:sz="0" w:space="0" w:color="auto"/>
        <w:bottom w:val="none" w:sz="0" w:space="0" w:color="auto"/>
        <w:right w:val="none" w:sz="0" w:space="0" w:color="auto"/>
      </w:divBdr>
    </w:div>
    <w:div w:id="1305307823">
      <w:bodyDiv w:val="1"/>
      <w:marLeft w:val="0"/>
      <w:marRight w:val="0"/>
      <w:marTop w:val="0"/>
      <w:marBottom w:val="0"/>
      <w:divBdr>
        <w:top w:val="none" w:sz="0" w:space="0" w:color="auto"/>
        <w:left w:val="none" w:sz="0" w:space="0" w:color="auto"/>
        <w:bottom w:val="none" w:sz="0" w:space="0" w:color="auto"/>
        <w:right w:val="none" w:sz="0" w:space="0" w:color="auto"/>
      </w:divBdr>
    </w:div>
    <w:div w:id="1322805265">
      <w:bodyDiv w:val="1"/>
      <w:marLeft w:val="0"/>
      <w:marRight w:val="0"/>
      <w:marTop w:val="0"/>
      <w:marBottom w:val="0"/>
      <w:divBdr>
        <w:top w:val="none" w:sz="0" w:space="0" w:color="auto"/>
        <w:left w:val="none" w:sz="0" w:space="0" w:color="auto"/>
        <w:bottom w:val="none" w:sz="0" w:space="0" w:color="auto"/>
        <w:right w:val="none" w:sz="0" w:space="0" w:color="auto"/>
      </w:divBdr>
    </w:div>
    <w:div w:id="1463619670">
      <w:bodyDiv w:val="1"/>
      <w:marLeft w:val="0"/>
      <w:marRight w:val="0"/>
      <w:marTop w:val="0"/>
      <w:marBottom w:val="0"/>
      <w:divBdr>
        <w:top w:val="none" w:sz="0" w:space="0" w:color="auto"/>
        <w:left w:val="none" w:sz="0" w:space="0" w:color="auto"/>
        <w:bottom w:val="none" w:sz="0" w:space="0" w:color="auto"/>
        <w:right w:val="none" w:sz="0" w:space="0" w:color="auto"/>
      </w:divBdr>
    </w:div>
    <w:div w:id="2076078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EB2395-DE9F-40F8-839B-664F6833CF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914</Words>
  <Characters>5764</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6665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 Tanja</dc:creator>
  <cp:lastModifiedBy>Sehr, Anja</cp:lastModifiedBy>
  <cp:revision>25</cp:revision>
  <cp:lastPrinted>2019-01-17T10:15:00Z</cp:lastPrinted>
  <dcterms:created xsi:type="dcterms:W3CDTF">2019-01-07T09:52:00Z</dcterms:created>
  <dcterms:modified xsi:type="dcterms:W3CDTF">2019-02-25T12:27:00Z</dcterms:modified>
</cp:coreProperties>
</file>