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83EBD" w:rsidRPr="00583EBD" w:rsidRDefault="00583EBD" w:rsidP="00583EBD">
      <w:pPr>
        <w:pStyle w:val="berschrift11"/>
        <w:spacing w:before="0" w:after="0" w:line="276" w:lineRule="auto"/>
        <w:jc w:val="left"/>
        <w:rPr>
          <w:sz w:val="36"/>
          <w:szCs w:val="36"/>
        </w:rPr>
      </w:pPr>
      <w:r w:rsidRPr="00583EBD">
        <w:rPr>
          <w:sz w:val="36"/>
          <w:szCs w:val="36"/>
        </w:rPr>
        <w:t>Alles aus einem Guss: Serie HP von HAMM</w:t>
      </w:r>
    </w:p>
    <w:p w:rsidR="00583EBD" w:rsidRPr="00583EBD" w:rsidRDefault="00583EBD" w:rsidP="00583EBD">
      <w:pPr>
        <w:pStyle w:val="berschrift11"/>
        <w:spacing w:before="0" w:after="0" w:line="276" w:lineRule="auto"/>
        <w:jc w:val="left"/>
        <w:rPr>
          <w:sz w:val="36"/>
          <w:szCs w:val="36"/>
        </w:rPr>
      </w:pPr>
      <w:r w:rsidRPr="00583EBD">
        <w:rPr>
          <w:sz w:val="36"/>
          <w:szCs w:val="36"/>
        </w:rPr>
        <w:t>Die nächste Generation der Gummiradwalzen</w:t>
      </w:r>
    </w:p>
    <w:p w:rsidR="00583EBD" w:rsidRPr="00583EBD" w:rsidRDefault="00583EBD" w:rsidP="00583EBD">
      <w:pPr>
        <w:pStyle w:val="berschrift11"/>
        <w:spacing w:before="0" w:after="0" w:line="276" w:lineRule="auto"/>
        <w:jc w:val="left"/>
        <w:rPr>
          <w:sz w:val="36"/>
          <w:szCs w:val="36"/>
        </w:rPr>
      </w:pPr>
    </w:p>
    <w:p w:rsidR="006A288D" w:rsidRPr="00583EBD" w:rsidRDefault="00583EBD">
      <w:pPr>
        <w:pStyle w:val="Text"/>
        <w:rPr>
          <w:b/>
        </w:rPr>
      </w:pPr>
      <w:r w:rsidRPr="00583EBD">
        <w:rPr>
          <w:b/>
        </w:rPr>
        <w:t>Mit der Serie HP stellt HAMM auf der Bauma 2019 eine komplett neue Generation an Gummiradwalzen vor. Die Baureihe steckt voller technischer Neuheiten und Weiterentwicklungen. So hat HAMM mit der Serie HP eine einheitliche Plattform als Basis für sämtliche Modellvarianten in allen Märkten weltweit entwickelt. Darüber hinaus gibt es wesentliche Neuerungen rund um den Fahrerstand, bei der Wasser- bzw. Additivberieselung sowie bei der Ballastierung.</w:t>
      </w:r>
    </w:p>
    <w:p w:rsidR="006A288D" w:rsidRDefault="006A288D">
      <w:pPr>
        <w:pStyle w:val="Text"/>
        <w:spacing w:line="276" w:lineRule="auto"/>
        <w:rPr>
          <w:szCs w:val="22"/>
        </w:rPr>
      </w:pPr>
    </w:p>
    <w:p w:rsidR="00583EBD" w:rsidRPr="00583EBD" w:rsidRDefault="00583EBD" w:rsidP="00583EBD">
      <w:pPr>
        <w:pStyle w:val="Text"/>
        <w:spacing w:line="276" w:lineRule="auto"/>
        <w:rPr>
          <w:szCs w:val="22"/>
        </w:rPr>
      </w:pPr>
      <w:r w:rsidRPr="005D668C">
        <w:rPr>
          <w:szCs w:val="22"/>
        </w:rPr>
        <w:t xml:space="preserve">In den 1960er-Jahren </w:t>
      </w:r>
      <w:r w:rsidR="00B379C5">
        <w:rPr>
          <w:szCs w:val="22"/>
        </w:rPr>
        <w:t>brachte</w:t>
      </w:r>
      <w:r w:rsidRPr="005D668C">
        <w:rPr>
          <w:szCs w:val="22"/>
        </w:rPr>
        <w:t xml:space="preserve"> HAMM, Pionier der Verdichtungsbranche, die </w:t>
      </w:r>
      <w:r w:rsidR="00B379C5">
        <w:rPr>
          <w:szCs w:val="22"/>
        </w:rPr>
        <w:t xml:space="preserve">für die damalige Zeit revolutionäre GRW auf den Markt </w:t>
      </w:r>
      <w:r w:rsidRPr="005D668C">
        <w:rPr>
          <w:szCs w:val="22"/>
        </w:rPr>
        <w:t xml:space="preserve"> und hat diese seither kontinuierlich weiterentwickelt. Nun, gut 50 Jahre später, bringen die Tirschenreuther Verdichtungsspezialisten wieder eine neue Generation dieses Walzenty</w:t>
      </w:r>
      <w:r w:rsidR="00C458C0">
        <w:rPr>
          <w:szCs w:val="22"/>
        </w:rPr>
        <w:t>ps auf den Markt: die Serie HP.</w:t>
      </w:r>
    </w:p>
    <w:p w:rsidR="00583EBD" w:rsidRPr="005D668C" w:rsidRDefault="00583EBD" w:rsidP="00583EBD">
      <w:pPr>
        <w:pStyle w:val="Text"/>
        <w:spacing w:line="276" w:lineRule="auto"/>
        <w:rPr>
          <w:szCs w:val="22"/>
        </w:rPr>
      </w:pPr>
    </w:p>
    <w:p w:rsidR="00583EBD" w:rsidRPr="00583EBD" w:rsidRDefault="00583EBD" w:rsidP="00583EBD">
      <w:pPr>
        <w:pStyle w:val="Text"/>
        <w:spacing w:line="276" w:lineRule="auto"/>
        <w:rPr>
          <w:b/>
          <w:szCs w:val="22"/>
        </w:rPr>
      </w:pPr>
      <w:r w:rsidRPr="00583EBD">
        <w:rPr>
          <w:b/>
          <w:szCs w:val="22"/>
        </w:rPr>
        <w:t>Eine Plattform für alle Märkte</w:t>
      </w:r>
    </w:p>
    <w:p w:rsidR="00583EBD" w:rsidRPr="00583EBD" w:rsidRDefault="00583EBD" w:rsidP="00583EBD">
      <w:pPr>
        <w:pStyle w:val="Text"/>
        <w:spacing w:line="276" w:lineRule="auto"/>
        <w:rPr>
          <w:szCs w:val="22"/>
        </w:rPr>
      </w:pPr>
      <w:r w:rsidRPr="005D668C">
        <w:rPr>
          <w:szCs w:val="22"/>
        </w:rPr>
        <w:t>Die neue Gummiradwalzen-Generation wird im Laufe der nächsten beiden Jahre weltweit die bisherige Serie GRW ersetzen. Die ersten Modelle, HP 280i und HP 280, gibt es bereits seit Anfang 2019. Voraussichtlich zum Jahresende werden dann sämtliche Modelle und Varianten weltweit verfügbar sein. Nach wie vor wird HAMM die Gummiradwalzen in verschiedenen Basisversionen herstellen: zum einen die Modelle vom Typ HP 180 bzw. HP 180i mit mindestens 8 t und maximal 18 t Einsatzgewicht sowie zum anderen die Modelle HP 280 bzw. HP 280i mit Einsatzgewichten zwischen 10 t und maximal 28 t. Dabei stellt HAMM den einzelnen Märkten die jeweiligen Modelle passend zu den regional nachgefragten Gewichtsklassen und Ausstattungsvarianten bereit – immer unter Beachtung der lokal gültigen Emissionsregelungen.</w:t>
      </w:r>
    </w:p>
    <w:p w:rsidR="00583EBD" w:rsidRPr="005D668C" w:rsidRDefault="00583EBD" w:rsidP="00583EBD">
      <w:pPr>
        <w:pStyle w:val="Text"/>
        <w:spacing w:line="276" w:lineRule="auto"/>
        <w:rPr>
          <w:szCs w:val="22"/>
        </w:rPr>
      </w:pPr>
    </w:p>
    <w:p w:rsidR="00583EBD" w:rsidRPr="00583EBD" w:rsidRDefault="00583EBD" w:rsidP="00583EBD">
      <w:pPr>
        <w:pStyle w:val="Text"/>
        <w:spacing w:line="276" w:lineRule="auto"/>
        <w:rPr>
          <w:b/>
          <w:szCs w:val="22"/>
        </w:rPr>
      </w:pPr>
      <w:r w:rsidRPr="00583EBD">
        <w:rPr>
          <w:b/>
          <w:szCs w:val="22"/>
        </w:rPr>
        <w:t xml:space="preserve">Fahrerstand mit erstklassigem Sichtfeld </w:t>
      </w:r>
    </w:p>
    <w:p w:rsidR="00583EBD" w:rsidRPr="00583EBD" w:rsidRDefault="00583EBD" w:rsidP="00583EBD">
      <w:pPr>
        <w:pStyle w:val="Text"/>
        <w:spacing w:line="276" w:lineRule="auto"/>
        <w:rPr>
          <w:szCs w:val="22"/>
        </w:rPr>
      </w:pPr>
      <w:r w:rsidRPr="005D668C">
        <w:rPr>
          <w:szCs w:val="22"/>
        </w:rPr>
        <w:t>Wie bei HAMM üblich, bieten auch die neuen Gummiradwalzen der Serie HP einen modernen, geräumigen Fahrerstand bzw. eine Panoramakabine mit maximaler Übersicht über die Maschine und die Baustelle. Dabei erfüllen alle Modelle die neue Sichtfeldnorm ISO 5006-2017, die deutlich strenger ist als bisherige Vorschriften.</w:t>
      </w:r>
    </w:p>
    <w:p w:rsidR="00583EBD" w:rsidRPr="005D668C" w:rsidRDefault="00583EBD" w:rsidP="00583EBD">
      <w:pPr>
        <w:pStyle w:val="Text"/>
        <w:spacing w:line="276" w:lineRule="auto"/>
        <w:rPr>
          <w:szCs w:val="22"/>
        </w:rPr>
      </w:pPr>
    </w:p>
    <w:p w:rsidR="00583EBD" w:rsidRPr="00583EBD" w:rsidRDefault="00583EBD" w:rsidP="00583EBD">
      <w:pPr>
        <w:pStyle w:val="Text"/>
        <w:spacing w:line="276" w:lineRule="auto"/>
        <w:rPr>
          <w:szCs w:val="22"/>
        </w:rPr>
      </w:pPr>
      <w:r w:rsidRPr="005D668C">
        <w:rPr>
          <w:szCs w:val="22"/>
        </w:rPr>
        <w:t xml:space="preserve">Beim Maschinendesign setzt HAMM in der Serie HP auf das bewährte Konzept mit asymmetrischem Rahmen. </w:t>
      </w:r>
      <w:r w:rsidRPr="00583EBD">
        <w:rPr>
          <w:szCs w:val="22"/>
        </w:rPr>
        <w:t>Er ist nicht nur Markenzeichen, sondern auch ein Qualitätsvorteil, denn er</w:t>
      </w:r>
      <w:r w:rsidRPr="005D668C">
        <w:rPr>
          <w:szCs w:val="22"/>
        </w:rPr>
        <w:t xml:space="preserve"> </w:t>
      </w:r>
      <w:r w:rsidRPr="00583EBD">
        <w:rPr>
          <w:szCs w:val="22"/>
        </w:rPr>
        <w:t xml:space="preserve">folgt dem Spurversatz zwischen den vorderen und hinteren Radsätzen und gibt </w:t>
      </w:r>
      <w:r w:rsidRPr="005D668C">
        <w:rPr>
          <w:szCs w:val="22"/>
        </w:rPr>
        <w:t>immer den Blick frei auf die Außenflank</w:t>
      </w:r>
      <w:r w:rsidR="00C458C0">
        <w:rPr>
          <w:szCs w:val="22"/>
        </w:rPr>
        <w:t>en der Vorder- und Hinterräder.</w:t>
      </w:r>
    </w:p>
    <w:p w:rsidR="00583EBD" w:rsidRDefault="00583EBD" w:rsidP="00583EBD">
      <w:pPr>
        <w:pStyle w:val="Text"/>
        <w:spacing w:line="276" w:lineRule="auto"/>
        <w:rPr>
          <w:szCs w:val="22"/>
        </w:rPr>
      </w:pPr>
    </w:p>
    <w:p w:rsidR="00642194" w:rsidRPr="005D668C" w:rsidRDefault="00642194" w:rsidP="00583EBD">
      <w:pPr>
        <w:pStyle w:val="Text"/>
        <w:spacing w:line="276" w:lineRule="auto"/>
        <w:rPr>
          <w:szCs w:val="22"/>
        </w:rPr>
      </w:pPr>
    </w:p>
    <w:p w:rsidR="00583EBD" w:rsidRPr="00583EBD" w:rsidRDefault="00583EBD" w:rsidP="00583EBD">
      <w:pPr>
        <w:pStyle w:val="Text"/>
        <w:spacing w:line="276" w:lineRule="auto"/>
        <w:rPr>
          <w:b/>
          <w:szCs w:val="22"/>
        </w:rPr>
      </w:pPr>
      <w:r w:rsidRPr="00583EBD">
        <w:rPr>
          <w:b/>
          <w:szCs w:val="22"/>
        </w:rPr>
        <w:t>Klares Bedienkonzept</w:t>
      </w:r>
    </w:p>
    <w:p w:rsidR="00583EBD" w:rsidRPr="00583EBD" w:rsidRDefault="00583EBD" w:rsidP="00583EBD">
      <w:pPr>
        <w:pStyle w:val="Text"/>
        <w:spacing w:line="276" w:lineRule="auto"/>
        <w:rPr>
          <w:szCs w:val="22"/>
        </w:rPr>
      </w:pPr>
      <w:r w:rsidRPr="00583EBD">
        <w:rPr>
          <w:szCs w:val="22"/>
        </w:rPr>
        <w:t>Klarheit und Übersicht herrschen auch im Fahrerstand. So ist die Bedienung in allen Modellen komplett sprachneutral gestaltet und sehr einfach und schnell erlernbar. Die wenigen Schalter sind im Fahrerstand klug angeordnet. Eine farblich eindeutige Gruppierung unterstützt dabei die Benutzerführung. Die Fahrsteuerung erfolgt per Joystick, der ergonomisch optimal an der Armlehne angebracht ist. Darüber hinaus sorgen zahlreiche Details in der Fahrerkabine für reichlich Komfort und eine gesunde Arbeitshaltung der Fahrer.</w:t>
      </w:r>
    </w:p>
    <w:p w:rsidR="00583EBD" w:rsidRPr="00583EBD" w:rsidRDefault="00583EBD" w:rsidP="00583EBD">
      <w:pPr>
        <w:pStyle w:val="Text"/>
        <w:spacing w:line="276" w:lineRule="auto"/>
        <w:rPr>
          <w:szCs w:val="22"/>
        </w:rPr>
      </w:pPr>
    </w:p>
    <w:p w:rsidR="00583EBD" w:rsidRPr="00583EBD" w:rsidRDefault="00583EBD" w:rsidP="00583EBD">
      <w:pPr>
        <w:pStyle w:val="Text"/>
        <w:spacing w:line="276" w:lineRule="auto"/>
        <w:rPr>
          <w:b/>
          <w:szCs w:val="22"/>
        </w:rPr>
      </w:pPr>
      <w:r w:rsidRPr="00583EBD">
        <w:rPr>
          <w:b/>
          <w:szCs w:val="22"/>
        </w:rPr>
        <w:t>Flexible Ballastierung inklusive</w:t>
      </w:r>
    </w:p>
    <w:p w:rsidR="00583EBD" w:rsidRPr="00583EBD" w:rsidRDefault="00583EBD" w:rsidP="00583EBD">
      <w:pPr>
        <w:pStyle w:val="Text"/>
        <w:spacing w:line="276" w:lineRule="auto"/>
        <w:rPr>
          <w:szCs w:val="22"/>
        </w:rPr>
      </w:pPr>
      <w:r w:rsidRPr="005D668C">
        <w:rPr>
          <w:szCs w:val="22"/>
        </w:rPr>
        <w:t xml:space="preserve">Typisch HAMM ist auch die Flexibilität bei der Ballastierung: passend zu Asphaltsorte, Schichtdicke und Anwendung kann das Einsatzgewicht schnell verändert werden. Hierfür bietet die Serie HP mit ihrem variablen Ballastierungskonzept viele Freiheitsgrade. So können in die großen Ballasträume zwischen den Radsätzen vorgefertigte Ballastkörper aus Stahl, Magnetit oder Beton z. B. per Stapler eingeschoben bzw. herausgehoben werden. Das kann in der eigenen Werkstatt oder auf der Baustelle erfolgen. HAMM bietet dafür verschiedene Ballastkörper-Kits an, mit denen unterschiedliche Gewichte erzielt werden können. Durch die Anordnung der Ballasträume in der Maschinenmitte ist das Gewicht stets gleichmäßig auf beide Achsen aufgeteilt – beste Voraussetzung für optimale Verdichtungsqualität. Je nach Basisgewicht ist eine </w:t>
      </w:r>
      <w:proofErr w:type="spellStart"/>
      <w:r w:rsidRPr="005D668C">
        <w:rPr>
          <w:szCs w:val="22"/>
        </w:rPr>
        <w:t>Aufballast</w:t>
      </w:r>
      <w:r w:rsidR="00C458C0">
        <w:rPr>
          <w:szCs w:val="22"/>
        </w:rPr>
        <w:t>ierung</w:t>
      </w:r>
      <w:proofErr w:type="spellEnd"/>
      <w:r w:rsidR="00C458C0">
        <w:rPr>
          <w:szCs w:val="22"/>
        </w:rPr>
        <w:t xml:space="preserve"> von bis zu 17 t möglich.</w:t>
      </w:r>
    </w:p>
    <w:p w:rsidR="00583EBD" w:rsidRPr="00583EBD" w:rsidRDefault="00583EBD" w:rsidP="00583EBD">
      <w:pPr>
        <w:pStyle w:val="Text"/>
        <w:spacing w:line="276" w:lineRule="auto"/>
        <w:rPr>
          <w:szCs w:val="22"/>
        </w:rPr>
      </w:pPr>
    </w:p>
    <w:p w:rsidR="00583EBD" w:rsidRPr="00583EBD" w:rsidRDefault="00583EBD" w:rsidP="00583EBD">
      <w:pPr>
        <w:pStyle w:val="Text"/>
        <w:spacing w:line="276" w:lineRule="auto"/>
        <w:rPr>
          <w:b/>
          <w:szCs w:val="22"/>
        </w:rPr>
      </w:pPr>
      <w:r w:rsidRPr="00583EBD">
        <w:rPr>
          <w:b/>
          <w:szCs w:val="22"/>
        </w:rPr>
        <w:t>Höchste Sicherheit an Bord</w:t>
      </w:r>
    </w:p>
    <w:p w:rsidR="00583EBD" w:rsidRPr="00583EBD" w:rsidRDefault="00583EBD" w:rsidP="00583EBD">
      <w:pPr>
        <w:pStyle w:val="Text"/>
        <w:spacing w:line="276" w:lineRule="auto"/>
        <w:rPr>
          <w:szCs w:val="22"/>
        </w:rPr>
      </w:pPr>
      <w:r w:rsidRPr="005D668C">
        <w:rPr>
          <w:szCs w:val="22"/>
        </w:rPr>
        <w:t>Darüber hinaus punktet die Serie HP auch in Sachen Sicherheit. Die Fahrer haben das Bremspedal immer schnell und sicher im Zugriff, denn es ist bei allen Modellen der Serie HP direkt mit der Sitz-Bedieneinheit verbunden. Das schafft höchste Sicherheit, weil die Bremse unabhängig von der Sitzposition immer optimal erreichbar ist. Gerade bei schweren Walzen mit weit über 20 t Gewicht ist dieser Aspekt besonders wichtig.</w:t>
      </w:r>
    </w:p>
    <w:p w:rsidR="00583EBD" w:rsidRPr="00583EBD" w:rsidRDefault="00583EBD" w:rsidP="00583EBD">
      <w:pPr>
        <w:pStyle w:val="Text"/>
        <w:spacing w:line="276" w:lineRule="auto"/>
        <w:rPr>
          <w:szCs w:val="22"/>
        </w:rPr>
      </w:pPr>
    </w:p>
    <w:p w:rsidR="00583EBD" w:rsidRPr="00583EBD" w:rsidRDefault="00583EBD" w:rsidP="00583EBD">
      <w:pPr>
        <w:pStyle w:val="Text"/>
        <w:spacing w:line="276" w:lineRule="auto"/>
        <w:rPr>
          <w:b/>
          <w:szCs w:val="22"/>
        </w:rPr>
      </w:pPr>
      <w:r w:rsidRPr="00583EBD">
        <w:rPr>
          <w:b/>
          <w:szCs w:val="22"/>
        </w:rPr>
        <w:t>Viel Tankvolumen für hohe Produktivität</w:t>
      </w:r>
    </w:p>
    <w:p w:rsidR="00583EBD" w:rsidRPr="00583EBD" w:rsidRDefault="00583EBD" w:rsidP="00583EBD">
      <w:pPr>
        <w:pStyle w:val="Text"/>
        <w:spacing w:line="276" w:lineRule="auto"/>
        <w:rPr>
          <w:szCs w:val="22"/>
        </w:rPr>
      </w:pPr>
      <w:r w:rsidRPr="005D668C">
        <w:rPr>
          <w:szCs w:val="22"/>
        </w:rPr>
        <w:t>Optisch erkennt man die neuen Gummiradwalzen der Serie HP an dem neu gestalteten, großen Wassertank. Er ist, ebenso wie der Dieseltank, großzügig dimensioniert, damit die Maschinen genügend Kapazität für einen Arbeitstag ohne Tankstopps an Bord haben. Alleine dadurch sind die Walzen schon äußerst produktiv.</w:t>
      </w:r>
    </w:p>
    <w:p w:rsidR="00583EBD" w:rsidRPr="005D668C" w:rsidRDefault="00583EBD" w:rsidP="00583EBD">
      <w:pPr>
        <w:pStyle w:val="Text"/>
        <w:spacing w:line="276" w:lineRule="auto"/>
        <w:rPr>
          <w:szCs w:val="22"/>
        </w:rPr>
      </w:pPr>
    </w:p>
    <w:p w:rsidR="00583EBD" w:rsidRPr="00583EBD" w:rsidRDefault="00583EBD" w:rsidP="00583EBD">
      <w:pPr>
        <w:pStyle w:val="Text"/>
        <w:spacing w:line="276" w:lineRule="auto"/>
        <w:rPr>
          <w:b/>
          <w:szCs w:val="22"/>
        </w:rPr>
      </w:pPr>
      <w:r w:rsidRPr="00583EBD">
        <w:rPr>
          <w:b/>
          <w:szCs w:val="22"/>
        </w:rPr>
        <w:t>Zusatzwassertank: Ballastierung und Wasserreserve</w:t>
      </w:r>
    </w:p>
    <w:p w:rsidR="00583EBD" w:rsidRPr="00583EBD" w:rsidRDefault="00583EBD" w:rsidP="00583EBD">
      <w:pPr>
        <w:pStyle w:val="Text"/>
        <w:spacing w:line="276" w:lineRule="auto"/>
        <w:rPr>
          <w:szCs w:val="22"/>
        </w:rPr>
      </w:pPr>
      <w:r w:rsidRPr="005D668C">
        <w:rPr>
          <w:szCs w:val="22"/>
        </w:rPr>
        <w:t>Für alle Modelle der Serie HP bietet HAMM darüber hinaus einen Zusatzwassertank mit einem Volumen von 1.500 l an. Er kann als Wasserreservoir für die Berieselung genutzt werden, dient aber auch als einfach kalkulierbares, fl</w:t>
      </w:r>
      <w:r w:rsidR="00C458C0">
        <w:rPr>
          <w:szCs w:val="22"/>
        </w:rPr>
        <w:t>exibel nutzbares Zusatzgewicht.</w:t>
      </w:r>
    </w:p>
    <w:p w:rsidR="00583EBD" w:rsidRPr="005D668C" w:rsidRDefault="00583EBD" w:rsidP="00583EBD">
      <w:pPr>
        <w:pStyle w:val="Text"/>
        <w:spacing w:line="276" w:lineRule="auto"/>
        <w:rPr>
          <w:szCs w:val="22"/>
        </w:rPr>
      </w:pPr>
    </w:p>
    <w:p w:rsidR="00583EBD" w:rsidRPr="00583EBD" w:rsidRDefault="00583EBD" w:rsidP="00583EBD">
      <w:pPr>
        <w:pStyle w:val="Text"/>
        <w:spacing w:line="276" w:lineRule="auto"/>
        <w:rPr>
          <w:szCs w:val="22"/>
        </w:rPr>
      </w:pPr>
      <w:r w:rsidRPr="005D668C">
        <w:rPr>
          <w:szCs w:val="22"/>
        </w:rPr>
        <w:lastRenderedPageBreak/>
        <w:t>Die Handhabung des Zusatztanks ist denkbar einfach, denn er ist über kommunizierende Röhren mit dem Basiswassertank verbunden. Für das schnelle Nachtanken haben die Entwickler zusätzlich zur herkömmlichen Befüllung einen C-Rohr-Anschluss vorgesehen. Damit kann der gesamte Tank in rund drei Minuten befüllt werden. Außerdem ermöglicht eine Pumpe die vollständige Entleerung.</w:t>
      </w:r>
    </w:p>
    <w:p w:rsidR="00583EBD" w:rsidRPr="005D668C" w:rsidRDefault="00583EBD" w:rsidP="00583EBD">
      <w:pPr>
        <w:pStyle w:val="Text"/>
        <w:spacing w:line="276" w:lineRule="auto"/>
        <w:rPr>
          <w:szCs w:val="22"/>
        </w:rPr>
      </w:pPr>
    </w:p>
    <w:p w:rsidR="00583EBD" w:rsidRPr="00583EBD" w:rsidRDefault="00583EBD" w:rsidP="00583EBD">
      <w:pPr>
        <w:pStyle w:val="Text"/>
        <w:spacing w:line="276" w:lineRule="auto"/>
        <w:rPr>
          <w:b/>
          <w:szCs w:val="22"/>
        </w:rPr>
      </w:pPr>
      <w:r w:rsidRPr="00583EBD">
        <w:rPr>
          <w:b/>
          <w:szCs w:val="22"/>
        </w:rPr>
        <w:t>Innovative Additivberieselung</w:t>
      </w:r>
    </w:p>
    <w:p w:rsidR="00583EBD" w:rsidRPr="00583EBD" w:rsidRDefault="00583EBD" w:rsidP="00583EBD">
      <w:pPr>
        <w:pStyle w:val="Text"/>
        <w:spacing w:line="276" w:lineRule="auto"/>
        <w:rPr>
          <w:szCs w:val="22"/>
        </w:rPr>
      </w:pPr>
      <w:r w:rsidRPr="005D668C">
        <w:rPr>
          <w:szCs w:val="22"/>
        </w:rPr>
        <w:t>HAMM hat für die neue Serie HP auch die Additivberieselung optimiert, denn immer häufiger müssen spezielle, eher schwer zu verarbeitende Asphalte eingebaut werden. Zur hochwertigen Verdichtung dieser Baustoffe ist die Beries</w:t>
      </w:r>
      <w:r w:rsidR="00656F68">
        <w:rPr>
          <w:szCs w:val="22"/>
        </w:rPr>
        <w:t>e</w:t>
      </w:r>
      <w:r w:rsidRPr="005D668C">
        <w:rPr>
          <w:szCs w:val="22"/>
        </w:rPr>
        <w:t>lung der Gummiräder mit einem Additiv erforderlich.</w:t>
      </w:r>
    </w:p>
    <w:p w:rsidR="00583EBD" w:rsidRPr="005D668C" w:rsidRDefault="00583EBD" w:rsidP="00583EBD">
      <w:pPr>
        <w:pStyle w:val="Text"/>
        <w:spacing w:line="276" w:lineRule="auto"/>
        <w:rPr>
          <w:szCs w:val="22"/>
        </w:rPr>
      </w:pPr>
    </w:p>
    <w:p w:rsidR="00583EBD" w:rsidRPr="00583EBD" w:rsidRDefault="00583EBD" w:rsidP="00583EBD">
      <w:pPr>
        <w:pStyle w:val="Text"/>
        <w:spacing w:line="276" w:lineRule="auto"/>
        <w:rPr>
          <w:szCs w:val="22"/>
        </w:rPr>
      </w:pPr>
      <w:r w:rsidRPr="005D668C">
        <w:rPr>
          <w:szCs w:val="22"/>
        </w:rPr>
        <w:t xml:space="preserve">Bislang wurde das Additiv als Konzentrat mit Wasser vermischt und dann in einen separaten Tank in der Walze gefüllt. In den neuen Maschinen wird das Additiv-Konzentrat einfach ohne Vormischen eingefüllt. Aus dem großen Additivtank mit </w:t>
      </w:r>
      <w:proofErr w:type="spellStart"/>
      <w:r w:rsidRPr="005D668C">
        <w:rPr>
          <w:szCs w:val="22"/>
        </w:rPr>
        <w:t>Füllstandsüberwachung</w:t>
      </w:r>
      <w:proofErr w:type="spellEnd"/>
      <w:r w:rsidRPr="005D668C">
        <w:rPr>
          <w:szCs w:val="22"/>
        </w:rPr>
        <w:t xml:space="preserve"> kann die Dosierung vom Fahrerstand aus in verschiedenen </w:t>
      </w:r>
      <w:proofErr w:type="spellStart"/>
      <w:r w:rsidRPr="005D668C">
        <w:rPr>
          <w:szCs w:val="22"/>
        </w:rPr>
        <w:t>Zugab</w:t>
      </w:r>
      <w:r w:rsidR="00656F68">
        <w:rPr>
          <w:szCs w:val="22"/>
        </w:rPr>
        <w:t>e</w:t>
      </w:r>
      <w:r w:rsidRPr="005D668C">
        <w:rPr>
          <w:szCs w:val="22"/>
        </w:rPr>
        <w:t>stufen</w:t>
      </w:r>
      <w:proofErr w:type="spellEnd"/>
      <w:r w:rsidRPr="005D668C">
        <w:rPr>
          <w:szCs w:val="22"/>
        </w:rPr>
        <w:t xml:space="preserve"> geregelt werden. Die Walze dosiert und mischt das Additiv während der Verdichtung gemäß der Vorgabe automatisch. Damit steigt auch die Qualität, denn so vermeidet HAMM </w:t>
      </w:r>
      <w:proofErr w:type="spellStart"/>
      <w:r w:rsidRPr="005D668C">
        <w:rPr>
          <w:szCs w:val="22"/>
        </w:rPr>
        <w:t>prinzipbedingt</w:t>
      </w:r>
      <w:proofErr w:type="spellEnd"/>
      <w:r w:rsidRPr="005D668C">
        <w:rPr>
          <w:szCs w:val="22"/>
        </w:rPr>
        <w:t xml:space="preserve"> eine Entmischung des Additiv-Wasser-Gemischs. Nicht zuletzt ist auch ein Wechsel der Berieselung von Wasser zum Additiv jederzeit möglic</w:t>
      </w:r>
      <w:r w:rsidR="00C458C0">
        <w:rPr>
          <w:szCs w:val="22"/>
        </w:rPr>
        <w:t>h – bequem vom Fahrerstand aus.</w:t>
      </w:r>
    </w:p>
    <w:p w:rsidR="00583EBD" w:rsidRPr="005D668C" w:rsidRDefault="00583EBD" w:rsidP="00583EBD">
      <w:pPr>
        <w:pStyle w:val="Text"/>
        <w:spacing w:line="276" w:lineRule="auto"/>
        <w:rPr>
          <w:szCs w:val="22"/>
        </w:rPr>
      </w:pPr>
    </w:p>
    <w:p w:rsidR="00583EBD" w:rsidRPr="00583EBD" w:rsidRDefault="00583EBD" w:rsidP="00583EBD">
      <w:pPr>
        <w:pStyle w:val="Text"/>
        <w:spacing w:line="276" w:lineRule="auto"/>
        <w:rPr>
          <w:b/>
          <w:szCs w:val="22"/>
        </w:rPr>
      </w:pPr>
      <w:r w:rsidRPr="00583EBD">
        <w:rPr>
          <w:b/>
          <w:szCs w:val="22"/>
        </w:rPr>
        <w:t>Perfekte Wartung – mit Sicherheit</w:t>
      </w:r>
    </w:p>
    <w:p w:rsidR="00583EBD" w:rsidRPr="00583EBD" w:rsidRDefault="00583EBD" w:rsidP="00583EBD">
      <w:pPr>
        <w:pStyle w:val="Text"/>
        <w:spacing w:line="276" w:lineRule="auto"/>
        <w:rPr>
          <w:szCs w:val="22"/>
        </w:rPr>
      </w:pPr>
      <w:r w:rsidRPr="00583EBD">
        <w:rPr>
          <w:szCs w:val="22"/>
        </w:rPr>
        <w:t xml:space="preserve">Auch in Sachen Wartung haben die Entwickler Wert auf Effizienz und Sicherheit gelegt. So sind alle täglich zu überwachenden Punkte auf der rechten Seite des Motors angeordnet. Auch der </w:t>
      </w:r>
      <w:r w:rsidRPr="005D668C">
        <w:rPr>
          <w:szCs w:val="22"/>
        </w:rPr>
        <w:t>Zugang zum Motor ist bei der Serie HP intelligent und sicher gelöst: Der mehrstufige Aufstieg ist in die Außenkontur integriert und wird mit einem Handgriff nach außen aufgeklappt. Weil er in dieser Position eine optische Störkontur bildet, kann der Bediener nach Abschluss der Wartungsarbeiten nicht vergessen, den Aufstieg zurück zu schwenken.</w:t>
      </w:r>
    </w:p>
    <w:p w:rsidR="00583EBD" w:rsidRPr="005D668C" w:rsidRDefault="00583EBD" w:rsidP="00583EBD">
      <w:pPr>
        <w:pStyle w:val="Text"/>
        <w:spacing w:line="276" w:lineRule="auto"/>
        <w:rPr>
          <w:szCs w:val="22"/>
        </w:rPr>
      </w:pPr>
    </w:p>
    <w:p w:rsidR="00583EBD" w:rsidRPr="00583EBD" w:rsidRDefault="00583EBD" w:rsidP="00583EBD">
      <w:pPr>
        <w:pStyle w:val="Text"/>
        <w:spacing w:line="276" w:lineRule="auto"/>
        <w:rPr>
          <w:b/>
          <w:szCs w:val="22"/>
        </w:rPr>
      </w:pPr>
      <w:r w:rsidRPr="00583EBD">
        <w:rPr>
          <w:b/>
          <w:szCs w:val="22"/>
        </w:rPr>
        <w:t>Modellübersicht:</w:t>
      </w:r>
    </w:p>
    <w:p w:rsidR="00583EBD" w:rsidRPr="005D668C" w:rsidRDefault="00583EBD" w:rsidP="00583EBD">
      <w:pPr>
        <w:pStyle w:val="Text"/>
        <w:spacing w:line="276" w:lineRule="auto"/>
        <w:rPr>
          <w:szCs w:val="22"/>
        </w:rPr>
      </w:pPr>
    </w:p>
    <w:tbl>
      <w:tblPr>
        <w:tblW w:w="8930" w:type="dxa"/>
        <w:tblInd w:w="192" w:type="dxa"/>
        <w:tblBorders>
          <w:top w:val="single" w:sz="4" w:space="0" w:color="000000"/>
          <w:left w:val="single" w:sz="4" w:space="0" w:color="000000"/>
          <w:bottom w:val="single" w:sz="4" w:space="0" w:color="000000"/>
          <w:insideH w:val="single" w:sz="4" w:space="0" w:color="000000"/>
        </w:tblBorders>
        <w:tblCellMar>
          <w:top w:w="55" w:type="dxa"/>
          <w:left w:w="50" w:type="dxa"/>
          <w:bottom w:w="55" w:type="dxa"/>
          <w:right w:w="55" w:type="dxa"/>
        </w:tblCellMar>
        <w:tblLook w:val="0000" w:firstRow="0" w:lastRow="0" w:firstColumn="0" w:lastColumn="0" w:noHBand="0" w:noVBand="0"/>
      </w:tblPr>
      <w:tblGrid>
        <w:gridCol w:w="1559"/>
        <w:gridCol w:w="2127"/>
        <w:gridCol w:w="1842"/>
        <w:gridCol w:w="3402"/>
      </w:tblGrid>
      <w:tr w:rsidR="00583EBD" w:rsidRPr="00583EBD" w:rsidTr="00583EBD">
        <w:tc>
          <w:tcPr>
            <w:tcW w:w="1559"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jc w:val="left"/>
              <w:rPr>
                <w:szCs w:val="22"/>
              </w:rPr>
            </w:pPr>
            <w:r w:rsidRPr="00583EBD">
              <w:rPr>
                <w:szCs w:val="22"/>
              </w:rPr>
              <w:t>Modell</w:t>
            </w:r>
          </w:p>
        </w:tc>
        <w:tc>
          <w:tcPr>
            <w:tcW w:w="2127"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jc w:val="left"/>
              <w:rPr>
                <w:szCs w:val="22"/>
              </w:rPr>
            </w:pPr>
            <w:r w:rsidRPr="00583EBD">
              <w:rPr>
                <w:szCs w:val="22"/>
              </w:rPr>
              <w:t>voraussichtlich verfügbar</w:t>
            </w:r>
          </w:p>
        </w:tc>
        <w:tc>
          <w:tcPr>
            <w:tcW w:w="1842"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jc w:val="left"/>
              <w:rPr>
                <w:szCs w:val="22"/>
              </w:rPr>
            </w:pPr>
            <w:r w:rsidRPr="00583EBD">
              <w:rPr>
                <w:szCs w:val="22"/>
              </w:rPr>
              <w:t>Gewicht min / max</w:t>
            </w:r>
            <w:r w:rsidR="003D3A88">
              <w:rPr>
                <w:szCs w:val="22"/>
              </w:rPr>
              <w:t>.</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583EBD" w:rsidRPr="00583EBD" w:rsidRDefault="00583EBD" w:rsidP="00583EBD">
            <w:pPr>
              <w:pStyle w:val="Text"/>
              <w:spacing w:line="276" w:lineRule="auto"/>
              <w:jc w:val="left"/>
              <w:rPr>
                <w:szCs w:val="22"/>
              </w:rPr>
            </w:pPr>
            <w:r w:rsidRPr="00583EBD">
              <w:rPr>
                <w:szCs w:val="22"/>
              </w:rPr>
              <w:t xml:space="preserve">Motorleistung (kW) / </w:t>
            </w:r>
            <w:r w:rsidRPr="00583EBD">
              <w:rPr>
                <w:szCs w:val="22"/>
              </w:rPr>
              <w:br/>
              <w:t>Emissionsstufe</w:t>
            </w:r>
          </w:p>
        </w:tc>
      </w:tr>
      <w:tr w:rsidR="00583EBD" w:rsidRPr="00583EBD" w:rsidTr="00583EBD">
        <w:tc>
          <w:tcPr>
            <w:tcW w:w="1559"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rsidRPr="00583EBD">
              <w:rPr>
                <w:szCs w:val="22"/>
              </w:rPr>
              <w:t>HP 180</w:t>
            </w:r>
          </w:p>
        </w:tc>
        <w:tc>
          <w:tcPr>
            <w:tcW w:w="2127"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rsidRPr="00583EBD">
              <w:rPr>
                <w:szCs w:val="22"/>
              </w:rPr>
              <w:t>ab Mitte 2019</w:t>
            </w:r>
          </w:p>
        </w:tc>
        <w:tc>
          <w:tcPr>
            <w:tcW w:w="1842"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rsidRPr="00583EBD">
              <w:rPr>
                <w:szCs w:val="22"/>
              </w:rPr>
              <w:t>8 t / 18 t</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583EBD" w:rsidRPr="00583EBD" w:rsidRDefault="00583EBD" w:rsidP="00583EBD">
            <w:pPr>
              <w:pStyle w:val="Text"/>
              <w:spacing w:line="276" w:lineRule="auto"/>
              <w:rPr>
                <w:szCs w:val="22"/>
              </w:rPr>
            </w:pPr>
            <w:r w:rsidRPr="00583EBD">
              <w:rPr>
                <w:szCs w:val="22"/>
              </w:rPr>
              <w:t>85 kW / Tier 3</w:t>
            </w:r>
          </w:p>
        </w:tc>
      </w:tr>
      <w:tr w:rsidR="00583EBD" w:rsidRPr="00583EBD" w:rsidTr="00583EBD">
        <w:tc>
          <w:tcPr>
            <w:tcW w:w="1559"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rsidRPr="00583EBD">
              <w:rPr>
                <w:szCs w:val="22"/>
              </w:rPr>
              <w:t>HP 180i</w:t>
            </w:r>
          </w:p>
        </w:tc>
        <w:tc>
          <w:tcPr>
            <w:tcW w:w="2127"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rsidRPr="00583EBD">
              <w:rPr>
                <w:szCs w:val="22"/>
              </w:rPr>
              <w:t>ab Ende 2019</w:t>
            </w:r>
          </w:p>
        </w:tc>
        <w:tc>
          <w:tcPr>
            <w:tcW w:w="1842"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rsidRPr="00583EBD">
              <w:rPr>
                <w:szCs w:val="22"/>
              </w:rPr>
              <w:t>8 t / 18 t</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583EBD" w:rsidRPr="00583EBD" w:rsidRDefault="00583EBD" w:rsidP="00583EBD">
            <w:pPr>
              <w:pStyle w:val="Text"/>
              <w:spacing w:line="276" w:lineRule="auto"/>
              <w:rPr>
                <w:szCs w:val="22"/>
              </w:rPr>
            </w:pPr>
            <w:r w:rsidRPr="00583EBD">
              <w:rPr>
                <w:szCs w:val="22"/>
              </w:rPr>
              <w:t>55,4 kW / Tier 4f bzw. EU 5</w:t>
            </w:r>
          </w:p>
        </w:tc>
      </w:tr>
      <w:tr w:rsidR="00583EBD" w:rsidRPr="00583EBD" w:rsidTr="00583EBD">
        <w:tc>
          <w:tcPr>
            <w:tcW w:w="1559"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rsidRPr="00583EBD">
              <w:rPr>
                <w:szCs w:val="22"/>
              </w:rPr>
              <w:t>HP 280</w:t>
            </w:r>
          </w:p>
        </w:tc>
        <w:tc>
          <w:tcPr>
            <w:tcW w:w="2127"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rsidRPr="00583EBD">
              <w:rPr>
                <w:szCs w:val="22"/>
              </w:rPr>
              <w:t>seit Oktober 2018</w:t>
            </w:r>
          </w:p>
        </w:tc>
        <w:tc>
          <w:tcPr>
            <w:tcW w:w="1842"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rsidRPr="00583EBD">
              <w:rPr>
                <w:szCs w:val="22"/>
              </w:rPr>
              <w:t>10 t / 28 t</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583EBD" w:rsidRPr="00583EBD" w:rsidRDefault="00583EBD" w:rsidP="00583EBD">
            <w:pPr>
              <w:pStyle w:val="Text"/>
              <w:spacing w:line="276" w:lineRule="auto"/>
              <w:rPr>
                <w:szCs w:val="22"/>
              </w:rPr>
            </w:pPr>
            <w:r w:rsidRPr="00583EBD">
              <w:rPr>
                <w:szCs w:val="22"/>
              </w:rPr>
              <w:t>85 kW / Tier 3</w:t>
            </w:r>
          </w:p>
        </w:tc>
      </w:tr>
      <w:tr w:rsidR="00583EBD" w:rsidRPr="00583EBD" w:rsidTr="00583EBD">
        <w:tc>
          <w:tcPr>
            <w:tcW w:w="1559"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rsidRPr="00583EBD">
              <w:rPr>
                <w:szCs w:val="22"/>
              </w:rPr>
              <w:t>HP 280i</w:t>
            </w:r>
          </w:p>
        </w:tc>
        <w:tc>
          <w:tcPr>
            <w:tcW w:w="2127"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rsidRPr="00583EBD">
              <w:rPr>
                <w:szCs w:val="22"/>
              </w:rPr>
              <w:t>seit Ende 2018</w:t>
            </w:r>
          </w:p>
        </w:tc>
        <w:tc>
          <w:tcPr>
            <w:tcW w:w="1842" w:type="dxa"/>
            <w:tcBorders>
              <w:top w:val="single" w:sz="4" w:space="0" w:color="000000"/>
              <w:left w:val="single" w:sz="4" w:space="0" w:color="000000"/>
              <w:bottom w:val="single" w:sz="4" w:space="0" w:color="000000"/>
            </w:tcBorders>
            <w:shd w:val="clear" w:color="auto" w:fill="auto"/>
          </w:tcPr>
          <w:p w:rsidR="00583EBD" w:rsidRPr="00583EBD" w:rsidRDefault="00583EBD" w:rsidP="00583EBD">
            <w:pPr>
              <w:pStyle w:val="Text"/>
              <w:spacing w:line="276" w:lineRule="auto"/>
              <w:rPr>
                <w:szCs w:val="22"/>
              </w:rPr>
            </w:pPr>
            <w:r w:rsidRPr="00583EBD">
              <w:rPr>
                <w:szCs w:val="22"/>
              </w:rPr>
              <w:t>10 t / 28 t</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rsidR="00583EBD" w:rsidRPr="00583EBD" w:rsidRDefault="00583EBD" w:rsidP="00583EBD">
            <w:pPr>
              <w:pStyle w:val="Text"/>
              <w:spacing w:line="276" w:lineRule="auto"/>
              <w:rPr>
                <w:szCs w:val="22"/>
              </w:rPr>
            </w:pPr>
            <w:r w:rsidRPr="00583EBD">
              <w:rPr>
                <w:szCs w:val="22"/>
              </w:rPr>
              <w:t>85 kW / Tier 4f</w:t>
            </w:r>
          </w:p>
        </w:tc>
      </w:tr>
    </w:tbl>
    <w:p w:rsidR="00583EBD" w:rsidRDefault="00583EBD" w:rsidP="00583EBD">
      <w:pPr>
        <w:pStyle w:val="Text"/>
        <w:spacing w:line="276" w:lineRule="auto"/>
        <w:rPr>
          <w:szCs w:val="22"/>
        </w:rPr>
      </w:pPr>
    </w:p>
    <w:p w:rsidR="00583EBD" w:rsidRDefault="00583EBD" w:rsidP="00583EBD">
      <w:pPr>
        <w:rPr>
          <w:szCs w:val="22"/>
        </w:rPr>
      </w:pPr>
    </w:p>
    <w:p w:rsidR="006A288D" w:rsidRDefault="004B2FAE">
      <w:pPr>
        <w:pStyle w:val="HeadlineFotos"/>
      </w:pPr>
      <w:r>
        <w:rPr>
          <w:rFonts w:eastAsia="Calibri" w:cs="Times New Roman"/>
          <w:caps w:val="0"/>
          <w:szCs w:val="22"/>
        </w:rPr>
        <w:lastRenderedPageBreak/>
        <w:t>Fotos</w:t>
      </w:r>
      <w:r>
        <w:rPr>
          <w:szCs w:val="22"/>
        </w:rPr>
        <w:t>:</w:t>
      </w:r>
    </w:p>
    <w:tbl>
      <w:tblPr>
        <w:tblStyle w:val="Basic"/>
        <w:tblW w:w="9808" w:type="dxa"/>
        <w:tblBorders>
          <w:insideV w:val="single" w:sz="4" w:space="0" w:color="000000"/>
        </w:tblBorders>
        <w:tblCellMar>
          <w:left w:w="108" w:type="dxa"/>
          <w:right w:w="108" w:type="dxa"/>
        </w:tblCellMar>
        <w:tblLook w:val="04A0" w:firstRow="1" w:lastRow="0" w:firstColumn="1" w:lastColumn="0" w:noHBand="0" w:noVBand="1"/>
      </w:tblPr>
      <w:tblGrid>
        <w:gridCol w:w="5004"/>
        <w:gridCol w:w="4804"/>
      </w:tblGrid>
      <w:tr w:rsidR="006A288D" w:rsidRPr="004A6142" w:rsidTr="002E1C4D">
        <w:trPr>
          <w:cnfStyle w:val="100000000000" w:firstRow="1" w:lastRow="0" w:firstColumn="0" w:lastColumn="0" w:oddVBand="0" w:evenVBand="0" w:oddHBand="0" w:evenHBand="0" w:firstRowFirstColumn="0" w:firstRowLastColumn="0" w:lastRowFirstColumn="0" w:lastRowLastColumn="0"/>
          <w:cantSplit/>
        </w:trPr>
        <w:tc>
          <w:tcPr>
            <w:tcW w:w="5004" w:type="dxa"/>
            <w:shd w:val="clear" w:color="auto" w:fill="auto"/>
          </w:tcPr>
          <w:p w:rsidR="006A288D" w:rsidRDefault="00583EBD" w:rsidP="00921205">
            <w:bookmarkStart w:id="0" w:name="_GoBack"/>
            <w:r w:rsidRPr="00583EBD">
              <w:rPr>
                <w:noProof/>
                <w:lang w:eastAsia="de-DE"/>
              </w:rPr>
              <w:drawing>
                <wp:inline distT="0" distB="0" distL="0" distR="0" wp14:anchorId="4FE042FB" wp14:editId="69767C2F">
                  <wp:extent cx="2727251" cy="1818168"/>
                  <wp:effectExtent l="0" t="0" r="0" b="0"/>
                  <wp:docPr id="2"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723367" cy="1815579"/>
                          </a:xfrm>
                          <a:prstGeom prst="rect">
                            <a:avLst/>
                          </a:prstGeom>
                        </pic:spPr>
                      </pic:pic>
                    </a:graphicData>
                  </a:graphic>
                </wp:inline>
              </w:drawing>
            </w:r>
          </w:p>
        </w:tc>
        <w:tc>
          <w:tcPr>
            <w:tcW w:w="4804" w:type="dxa"/>
            <w:shd w:val="clear" w:color="auto" w:fill="auto"/>
          </w:tcPr>
          <w:p w:rsidR="006A288D" w:rsidRDefault="004B2FAE">
            <w:pPr>
              <w:pStyle w:val="berschrift31"/>
            </w:pPr>
            <w:proofErr w:type="spellStart"/>
            <w:r>
              <w:t>HAMM_</w:t>
            </w:r>
            <w:r w:rsidR="00583EBD">
              <w:t>Serie</w:t>
            </w:r>
            <w:proofErr w:type="spellEnd"/>
            <w:r w:rsidR="003D3A88">
              <w:t xml:space="preserve"> </w:t>
            </w:r>
            <w:r w:rsidR="00583EBD">
              <w:t>HP</w:t>
            </w:r>
            <w:r>
              <w:t>_01</w:t>
            </w:r>
          </w:p>
          <w:p w:rsidR="006A288D" w:rsidRDefault="00583EBD" w:rsidP="004A6142">
            <w:pPr>
              <w:pStyle w:val="berschrift31"/>
              <w:jc w:val="left"/>
              <w:rPr>
                <w:rFonts w:asciiTheme="minorHAnsi" w:eastAsiaTheme="minorHAnsi" w:hAnsiTheme="minorHAnsi" w:cstheme="minorBidi"/>
                <w:b w:val="0"/>
                <w:szCs w:val="20"/>
              </w:rPr>
            </w:pPr>
            <w:r w:rsidRPr="00583EBD">
              <w:rPr>
                <w:rFonts w:asciiTheme="minorHAnsi" w:eastAsiaTheme="minorHAnsi" w:hAnsiTheme="minorHAnsi" w:cstheme="minorBidi"/>
                <w:b w:val="0"/>
                <w:szCs w:val="20"/>
              </w:rPr>
              <w:t>Alles aus einem Guss: Die verschiedenen Modelle der neuen Serie HP von HAMM (von links nach rechts: HP 180, HP 280, HP 280i) basieren alle auf derselben Plattform.</w:t>
            </w:r>
          </w:p>
          <w:p w:rsidR="00DF19A8" w:rsidRDefault="00DF19A8" w:rsidP="00DF19A8">
            <w:pPr>
              <w:pStyle w:val="Text"/>
            </w:pPr>
          </w:p>
          <w:p w:rsidR="003D3A88" w:rsidRDefault="003D3A88" w:rsidP="00DF19A8">
            <w:pPr>
              <w:pStyle w:val="Text"/>
            </w:pPr>
          </w:p>
          <w:p w:rsidR="003D3A88" w:rsidRDefault="003D3A88" w:rsidP="00DF19A8">
            <w:pPr>
              <w:pStyle w:val="Text"/>
            </w:pPr>
          </w:p>
          <w:p w:rsidR="003D3A88" w:rsidRDefault="003D3A88" w:rsidP="00DF19A8">
            <w:pPr>
              <w:pStyle w:val="Text"/>
            </w:pPr>
          </w:p>
          <w:p w:rsidR="003D3A88" w:rsidRDefault="003D3A88" w:rsidP="00DF19A8">
            <w:pPr>
              <w:pStyle w:val="Text"/>
            </w:pPr>
          </w:p>
          <w:p w:rsidR="003D3A88" w:rsidRPr="00DF19A8" w:rsidRDefault="003D3A88" w:rsidP="00DF19A8">
            <w:pPr>
              <w:pStyle w:val="Text"/>
            </w:pPr>
          </w:p>
        </w:tc>
      </w:tr>
      <w:tr w:rsidR="006A288D" w:rsidTr="002E1C4D">
        <w:trPr>
          <w:cantSplit/>
        </w:trPr>
        <w:tc>
          <w:tcPr>
            <w:tcW w:w="5004" w:type="dxa"/>
            <w:shd w:val="clear" w:color="auto" w:fill="auto"/>
          </w:tcPr>
          <w:p w:rsidR="006A288D" w:rsidRDefault="00583EBD">
            <w:r w:rsidRPr="00583EBD">
              <w:rPr>
                <w:noProof/>
                <w:lang w:eastAsia="de-DE"/>
              </w:rPr>
              <w:drawing>
                <wp:inline distT="0" distB="0" distL="0" distR="0" wp14:anchorId="5A304066" wp14:editId="08237E05">
                  <wp:extent cx="2354228" cy="1664335"/>
                  <wp:effectExtent l="0" t="0" r="0" b="0"/>
                  <wp:docPr id="3" name="Bil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4"/>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354228" cy="1664335"/>
                          </a:xfrm>
                          <a:prstGeom prst="rect">
                            <a:avLst/>
                          </a:prstGeom>
                        </pic:spPr>
                      </pic:pic>
                    </a:graphicData>
                  </a:graphic>
                </wp:inline>
              </w:drawing>
            </w:r>
          </w:p>
          <w:p w:rsidR="00C23B6C" w:rsidRDefault="00C23B6C"/>
          <w:p w:rsidR="00583EBD" w:rsidRDefault="00583EBD"/>
        </w:tc>
        <w:tc>
          <w:tcPr>
            <w:tcW w:w="4804" w:type="dxa"/>
            <w:shd w:val="clear" w:color="auto" w:fill="auto"/>
          </w:tcPr>
          <w:p w:rsidR="006A288D" w:rsidRDefault="004B2FAE">
            <w:pPr>
              <w:pStyle w:val="berschrift31"/>
            </w:pPr>
            <w:proofErr w:type="spellStart"/>
            <w:r>
              <w:t>HAMM_</w:t>
            </w:r>
            <w:r w:rsidR="00583EBD">
              <w:t>Serie</w:t>
            </w:r>
            <w:proofErr w:type="spellEnd"/>
            <w:r w:rsidR="003D3A88">
              <w:t xml:space="preserve"> </w:t>
            </w:r>
            <w:r w:rsidR="00583EBD">
              <w:t>HP_02</w:t>
            </w:r>
          </w:p>
          <w:p w:rsidR="00583EBD" w:rsidRDefault="00583EBD" w:rsidP="00583EBD">
            <w:pPr>
              <w:rPr>
                <w:sz w:val="20"/>
              </w:rPr>
            </w:pPr>
            <w:r>
              <w:rPr>
                <w:sz w:val="20"/>
              </w:rPr>
              <w:t>In den Gummiradwalzen der neuen Serie HP von HAMM kann das Gewicht mit vorgefertigten Ballastkörpern einfach und flexibel verändert werden. Die Ballast</w:t>
            </w:r>
            <w:r w:rsidR="00656F68">
              <w:rPr>
                <w:sz w:val="20"/>
              </w:rPr>
              <w:t>räume</w:t>
            </w:r>
            <w:r>
              <w:rPr>
                <w:sz w:val="20"/>
              </w:rPr>
              <w:t xml:space="preserve"> können mit verschiedenen Materialien befüllt werden, so dass das Gesamtgewicht in feinen Abstufungen variiert werden kann.</w:t>
            </w:r>
          </w:p>
          <w:p w:rsidR="00583EBD" w:rsidRPr="00583EBD" w:rsidRDefault="00583EBD" w:rsidP="00583EBD">
            <w:pPr>
              <w:pStyle w:val="Text"/>
            </w:pPr>
          </w:p>
        </w:tc>
      </w:tr>
      <w:tr w:rsidR="006A288D" w:rsidTr="002E1C4D">
        <w:trPr>
          <w:cantSplit/>
        </w:trPr>
        <w:tc>
          <w:tcPr>
            <w:tcW w:w="5004" w:type="dxa"/>
            <w:shd w:val="clear" w:color="auto" w:fill="auto"/>
          </w:tcPr>
          <w:p w:rsidR="00DF19A8" w:rsidRDefault="00583EBD">
            <w:r w:rsidRPr="00583EBD">
              <w:rPr>
                <w:noProof/>
                <w:lang w:eastAsia="de-DE"/>
              </w:rPr>
              <w:drawing>
                <wp:inline distT="0" distB="0" distL="0" distR="0" wp14:anchorId="34067B5B" wp14:editId="77B72141">
                  <wp:extent cx="2530604" cy="1789430"/>
                  <wp:effectExtent l="0" t="0" r="0" b="0"/>
                  <wp:docPr id="7" name="Bil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3"/>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0604" cy="1789430"/>
                          </a:xfrm>
                          <a:prstGeom prst="rect">
                            <a:avLst/>
                          </a:prstGeom>
                        </pic:spPr>
                      </pic:pic>
                    </a:graphicData>
                  </a:graphic>
                </wp:inline>
              </w:drawing>
            </w:r>
          </w:p>
          <w:p w:rsidR="0096249D" w:rsidRDefault="0096249D"/>
        </w:tc>
        <w:tc>
          <w:tcPr>
            <w:tcW w:w="4804" w:type="dxa"/>
            <w:shd w:val="clear" w:color="auto" w:fill="auto"/>
          </w:tcPr>
          <w:p w:rsidR="00583EBD" w:rsidRDefault="004B2FAE" w:rsidP="00583EBD">
            <w:pPr>
              <w:pStyle w:val="berschrift31"/>
            </w:pPr>
            <w:proofErr w:type="spellStart"/>
            <w:r>
              <w:t>HAMM_</w:t>
            </w:r>
            <w:r w:rsidR="00583EBD">
              <w:t>Serie</w:t>
            </w:r>
            <w:proofErr w:type="spellEnd"/>
            <w:r w:rsidR="003D3A88">
              <w:t xml:space="preserve"> </w:t>
            </w:r>
            <w:r w:rsidR="00583EBD">
              <w:t>HP_0</w:t>
            </w:r>
            <w:r w:rsidR="004B63F1">
              <w:t>3</w:t>
            </w:r>
          </w:p>
          <w:p w:rsidR="006A288D" w:rsidRPr="00583EBD" w:rsidRDefault="00583EBD">
            <w:pPr>
              <w:pStyle w:val="berschrift31"/>
              <w:rPr>
                <w:b w:val="0"/>
              </w:rPr>
            </w:pPr>
            <w:r w:rsidRPr="00583EBD">
              <w:rPr>
                <w:b w:val="0"/>
                <w:color w:val="000000"/>
                <w:szCs w:val="20"/>
              </w:rPr>
              <w:t xml:space="preserve">Die 85 kW starke HP 180 (Tier 3) </w:t>
            </w:r>
            <w:r>
              <w:rPr>
                <w:b w:val="0"/>
                <w:color w:val="000000"/>
                <w:szCs w:val="20"/>
              </w:rPr>
              <w:t xml:space="preserve">von HAMM </w:t>
            </w:r>
            <w:proofErr w:type="gramStart"/>
            <w:r w:rsidRPr="00583EBD">
              <w:rPr>
                <w:b w:val="0"/>
                <w:color w:val="000000"/>
                <w:szCs w:val="20"/>
              </w:rPr>
              <w:t>wird</w:t>
            </w:r>
            <w:proofErr w:type="gramEnd"/>
            <w:r w:rsidRPr="00583EBD">
              <w:rPr>
                <w:b w:val="0"/>
                <w:color w:val="000000"/>
                <w:szCs w:val="20"/>
              </w:rPr>
              <w:t xml:space="preserve"> ab Mitte 2019 verfügbar sein.</w:t>
            </w:r>
          </w:p>
          <w:p w:rsidR="0096249D" w:rsidRPr="0096249D" w:rsidRDefault="0096249D" w:rsidP="00E10657">
            <w:pPr>
              <w:pStyle w:val="berschrift31"/>
              <w:jc w:val="left"/>
            </w:pPr>
          </w:p>
        </w:tc>
      </w:tr>
      <w:tr w:rsidR="006A288D" w:rsidTr="002E1C4D">
        <w:trPr>
          <w:cantSplit/>
        </w:trPr>
        <w:tc>
          <w:tcPr>
            <w:tcW w:w="5004" w:type="dxa"/>
            <w:shd w:val="clear" w:color="auto" w:fill="auto"/>
          </w:tcPr>
          <w:p w:rsidR="000D339C" w:rsidRDefault="000D339C"/>
          <w:p w:rsidR="00DF19A8" w:rsidRDefault="00583EBD">
            <w:r w:rsidRPr="00583EBD">
              <w:rPr>
                <w:noProof/>
                <w:lang w:eastAsia="de-DE"/>
              </w:rPr>
              <w:drawing>
                <wp:inline distT="0" distB="0" distL="0" distR="0" wp14:anchorId="0615F3F1" wp14:editId="133C0B84">
                  <wp:extent cx="2524125" cy="1682749"/>
                  <wp:effectExtent l="0" t="0" r="0" b="0"/>
                  <wp:docPr id="8" name="Bild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7"/>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24125" cy="1682749"/>
                          </a:xfrm>
                          <a:prstGeom prst="rect">
                            <a:avLst/>
                          </a:prstGeom>
                        </pic:spPr>
                      </pic:pic>
                    </a:graphicData>
                  </a:graphic>
                </wp:inline>
              </w:drawing>
            </w:r>
          </w:p>
          <w:p w:rsidR="000D339C" w:rsidRDefault="000D339C"/>
          <w:p w:rsidR="00921205" w:rsidRDefault="00921205"/>
          <w:p w:rsidR="00921205" w:rsidRDefault="00921205"/>
        </w:tc>
        <w:tc>
          <w:tcPr>
            <w:tcW w:w="4804" w:type="dxa"/>
            <w:shd w:val="clear" w:color="auto" w:fill="auto"/>
          </w:tcPr>
          <w:p w:rsidR="00583EBD" w:rsidRDefault="004B2FAE" w:rsidP="00583EBD">
            <w:pPr>
              <w:pStyle w:val="berschrift31"/>
            </w:pPr>
            <w:proofErr w:type="spellStart"/>
            <w:r>
              <w:t>HAMM_</w:t>
            </w:r>
            <w:r w:rsidR="00583EBD">
              <w:t>Serie</w:t>
            </w:r>
            <w:proofErr w:type="spellEnd"/>
            <w:r w:rsidR="003D3A88">
              <w:t xml:space="preserve"> </w:t>
            </w:r>
            <w:r w:rsidR="00583EBD">
              <w:t>HP</w:t>
            </w:r>
            <w:r w:rsidR="004B63F1">
              <w:t>_04</w:t>
            </w:r>
          </w:p>
          <w:p w:rsidR="006A288D" w:rsidRPr="004B63F1" w:rsidRDefault="004B63F1" w:rsidP="004B63F1">
            <w:pPr>
              <w:pStyle w:val="berschrift31"/>
              <w:jc w:val="left"/>
              <w:rPr>
                <w:rFonts w:asciiTheme="minorHAnsi" w:eastAsiaTheme="minorHAnsi" w:hAnsiTheme="minorHAnsi" w:cstheme="minorBidi"/>
                <w:b w:val="0"/>
                <w:szCs w:val="20"/>
              </w:rPr>
            </w:pPr>
            <w:r w:rsidRPr="004B63F1">
              <w:rPr>
                <w:b w:val="0"/>
                <w:color w:val="000000"/>
                <w:szCs w:val="20"/>
              </w:rPr>
              <w:t>Die Walzen der Serie HP von HAMM sind für den Erdbau und den Asphaltbau geeignet. Das Modell HP 280i (85 kW, Tier 4</w:t>
            </w:r>
            <w:r w:rsidRPr="004B63F1">
              <w:rPr>
                <w:b w:val="0"/>
                <w:color w:val="000000"/>
                <w:szCs w:val="20"/>
                <w:vertAlign w:val="subscript"/>
              </w:rPr>
              <w:t>final</w:t>
            </w:r>
            <w:r w:rsidRPr="004B63F1">
              <w:rPr>
                <w:b w:val="0"/>
                <w:color w:val="000000"/>
                <w:szCs w:val="20"/>
              </w:rPr>
              <w:t>, links im Bild) ist bereits erhältlich. Für den Antrieb sorgt ein 4-Zylinder-Dieselaggregat von DEUTZ.</w:t>
            </w:r>
          </w:p>
        </w:tc>
      </w:tr>
      <w:tr w:rsidR="006A288D" w:rsidTr="002E1C4D">
        <w:trPr>
          <w:cantSplit/>
        </w:trPr>
        <w:tc>
          <w:tcPr>
            <w:tcW w:w="5004" w:type="dxa"/>
            <w:shd w:val="clear" w:color="auto" w:fill="auto"/>
          </w:tcPr>
          <w:p w:rsidR="000D339C" w:rsidRDefault="000D339C"/>
          <w:p w:rsidR="004734C1" w:rsidRDefault="00583EBD">
            <w:r w:rsidRPr="00583EBD">
              <w:rPr>
                <w:noProof/>
                <w:lang w:eastAsia="de-DE"/>
              </w:rPr>
              <w:drawing>
                <wp:inline distT="0" distB="0" distL="0" distR="0" wp14:anchorId="3E02D163" wp14:editId="0D279252">
                  <wp:extent cx="2013573" cy="2013573"/>
                  <wp:effectExtent l="0" t="0" r="0" b="0"/>
                  <wp:docPr id="10" name="Bil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013573" cy="2013573"/>
                          </a:xfrm>
                          <a:prstGeom prst="rect">
                            <a:avLst/>
                          </a:prstGeom>
                        </pic:spPr>
                      </pic:pic>
                    </a:graphicData>
                  </a:graphic>
                </wp:inline>
              </w:drawing>
            </w:r>
          </w:p>
          <w:p w:rsidR="003D3A88" w:rsidRDefault="003D3A88"/>
          <w:p w:rsidR="000D339C" w:rsidRDefault="000D339C"/>
          <w:p w:rsidR="00921205" w:rsidRDefault="00921205"/>
        </w:tc>
        <w:tc>
          <w:tcPr>
            <w:tcW w:w="4804" w:type="dxa"/>
            <w:shd w:val="clear" w:color="auto" w:fill="auto"/>
          </w:tcPr>
          <w:p w:rsidR="00583EBD" w:rsidRDefault="004B2FAE" w:rsidP="00583EBD">
            <w:pPr>
              <w:pStyle w:val="berschrift31"/>
            </w:pPr>
            <w:proofErr w:type="spellStart"/>
            <w:r>
              <w:t>HAMM_</w:t>
            </w:r>
            <w:r w:rsidR="00583EBD">
              <w:t>Serie</w:t>
            </w:r>
            <w:proofErr w:type="spellEnd"/>
            <w:r w:rsidR="003D3A88">
              <w:t xml:space="preserve"> </w:t>
            </w:r>
            <w:r w:rsidR="00583EBD">
              <w:t>HP_0</w:t>
            </w:r>
            <w:r w:rsidR="004B63F1">
              <w:t>5</w:t>
            </w:r>
          </w:p>
          <w:p w:rsidR="006A288D" w:rsidRPr="004B63F1" w:rsidRDefault="004B63F1" w:rsidP="004B63F1">
            <w:pPr>
              <w:pStyle w:val="berschrift31"/>
              <w:jc w:val="left"/>
              <w:rPr>
                <w:b w:val="0"/>
              </w:rPr>
            </w:pPr>
            <w:r w:rsidRPr="004B63F1">
              <w:rPr>
                <w:b w:val="0"/>
                <w:color w:val="000000"/>
                <w:szCs w:val="20"/>
              </w:rPr>
              <w:t>Der Fahrerstand der Serie HP von HAMM ist nach ergonomischen Gesichtspunkten optimiert: Jeder Fahrer kann Sitz und Armlehnen justieren und den Neigungswinkel des Armaturenbretts mit Lenkrad individuell anpassen. Außerdem lässt sich die Sitz-Bedieneinheit bis an die Außenkante der Plattform verschieben und optional um 90° in beide Richtungen drehen.</w:t>
            </w:r>
          </w:p>
        </w:tc>
      </w:tr>
      <w:tr w:rsidR="00583EBD" w:rsidTr="002E1C4D">
        <w:trPr>
          <w:cantSplit/>
        </w:trPr>
        <w:tc>
          <w:tcPr>
            <w:tcW w:w="5004" w:type="dxa"/>
            <w:shd w:val="clear" w:color="auto" w:fill="auto"/>
          </w:tcPr>
          <w:p w:rsidR="00583EBD" w:rsidRDefault="00583EBD">
            <w:r w:rsidRPr="00583EBD">
              <w:rPr>
                <w:noProof/>
                <w:lang w:eastAsia="de-DE"/>
              </w:rPr>
              <w:drawing>
                <wp:inline distT="0" distB="0" distL="0" distR="0" wp14:anchorId="6C7933B5" wp14:editId="00C1A72F">
                  <wp:extent cx="2718905" cy="1922145"/>
                  <wp:effectExtent l="0" t="0" r="0" b="0"/>
                  <wp:docPr id="11" name="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2"/>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2718905" cy="1922145"/>
                          </a:xfrm>
                          <a:prstGeom prst="rect">
                            <a:avLst/>
                          </a:prstGeom>
                        </pic:spPr>
                      </pic:pic>
                    </a:graphicData>
                  </a:graphic>
                </wp:inline>
              </w:drawing>
            </w:r>
          </w:p>
          <w:p w:rsidR="00583EBD" w:rsidRDefault="00583EBD"/>
        </w:tc>
        <w:tc>
          <w:tcPr>
            <w:tcW w:w="4804" w:type="dxa"/>
            <w:shd w:val="clear" w:color="auto" w:fill="auto"/>
          </w:tcPr>
          <w:p w:rsidR="00583EBD" w:rsidRDefault="00583EBD" w:rsidP="00583EBD">
            <w:pPr>
              <w:pStyle w:val="berschrift31"/>
            </w:pPr>
            <w:proofErr w:type="spellStart"/>
            <w:r>
              <w:t>HAMM_Serie</w:t>
            </w:r>
            <w:proofErr w:type="spellEnd"/>
            <w:r w:rsidR="003D3A88">
              <w:t xml:space="preserve"> </w:t>
            </w:r>
            <w:r>
              <w:t>HP_0</w:t>
            </w:r>
            <w:r w:rsidR="004B63F1">
              <w:t>6</w:t>
            </w:r>
          </w:p>
          <w:p w:rsidR="00583EBD" w:rsidRPr="004B63F1" w:rsidRDefault="004B63F1" w:rsidP="00C458C0">
            <w:pPr>
              <w:pStyle w:val="berschrift31"/>
              <w:rPr>
                <w:b w:val="0"/>
              </w:rPr>
            </w:pPr>
            <w:r w:rsidRPr="004B63F1">
              <w:rPr>
                <w:b w:val="0"/>
                <w:color w:val="000000"/>
                <w:szCs w:val="20"/>
              </w:rPr>
              <w:t xml:space="preserve">Der klappbare Serviceaufstieg ist eines vielen klugen Details, durch die </w:t>
            </w:r>
            <w:r w:rsidR="00C458C0">
              <w:rPr>
                <w:b w:val="0"/>
                <w:color w:val="000000"/>
                <w:szCs w:val="20"/>
              </w:rPr>
              <w:t xml:space="preserve">der Betrieb der </w:t>
            </w:r>
            <w:r w:rsidRPr="004B63F1">
              <w:rPr>
                <w:b w:val="0"/>
                <w:color w:val="000000"/>
                <w:szCs w:val="20"/>
              </w:rPr>
              <w:t xml:space="preserve">Serie HP sehr wirtschaftlich und effizient </w:t>
            </w:r>
            <w:r w:rsidR="00C458C0">
              <w:rPr>
                <w:b w:val="0"/>
                <w:color w:val="000000"/>
                <w:szCs w:val="20"/>
              </w:rPr>
              <w:t>ist</w:t>
            </w:r>
            <w:r w:rsidRPr="004B63F1">
              <w:rPr>
                <w:b w:val="0"/>
                <w:color w:val="000000"/>
                <w:szCs w:val="20"/>
              </w:rPr>
              <w:t>.</w:t>
            </w:r>
          </w:p>
        </w:tc>
      </w:tr>
      <w:bookmarkEnd w:id="0"/>
    </w:tbl>
    <w:p w:rsidR="006A288D" w:rsidRDefault="006A288D">
      <w:pPr>
        <w:pStyle w:val="Text"/>
      </w:pPr>
    </w:p>
    <w:p w:rsidR="004B63F1" w:rsidRDefault="004B63F1">
      <w:pPr>
        <w:pStyle w:val="Text"/>
      </w:pPr>
    </w:p>
    <w:tbl>
      <w:tblPr>
        <w:tblStyle w:val="Basic"/>
        <w:tblW w:w="9524" w:type="dxa"/>
        <w:tblBorders>
          <w:right w:val="single" w:sz="48" w:space="0" w:color="FFFFFF"/>
          <w:insideV w:val="single" w:sz="48" w:space="0" w:color="FFFFFF"/>
        </w:tblBorders>
        <w:tblCellMar>
          <w:left w:w="108" w:type="dxa"/>
          <w:right w:w="108" w:type="dxa"/>
        </w:tblCellMar>
        <w:tblLook w:val="04A0" w:firstRow="1" w:lastRow="0" w:firstColumn="1" w:lastColumn="0" w:noHBand="0" w:noVBand="1"/>
      </w:tblPr>
      <w:tblGrid>
        <w:gridCol w:w="4816"/>
        <w:gridCol w:w="4708"/>
      </w:tblGrid>
      <w:tr w:rsidR="006A288D" w:rsidTr="00DF19A8">
        <w:trPr>
          <w:cnfStyle w:val="100000000000" w:firstRow="1" w:lastRow="0" w:firstColumn="0" w:lastColumn="0" w:oddVBand="0" w:evenVBand="0" w:oddHBand="0" w:evenHBand="0" w:firstRowFirstColumn="0" w:firstRowLastColumn="0" w:lastRowFirstColumn="0" w:lastRowLastColumn="0"/>
        </w:trPr>
        <w:tc>
          <w:tcPr>
            <w:tcW w:w="4816" w:type="dxa"/>
            <w:tcBorders>
              <w:right w:val="single" w:sz="48" w:space="0" w:color="FFFFFF"/>
            </w:tcBorders>
            <w:shd w:val="clear" w:color="auto" w:fill="auto"/>
          </w:tcPr>
          <w:p w:rsidR="00BD4863" w:rsidRPr="00BD4863" w:rsidRDefault="00BD4863" w:rsidP="00BD4863">
            <w:pPr>
              <w:pStyle w:val="Text"/>
            </w:pPr>
            <w:r>
              <w:rPr>
                <w:rFonts w:eastAsia="Calibri" w:cs="Times New Roman"/>
                <w:b/>
                <w:szCs w:val="22"/>
              </w:rPr>
              <w:br/>
            </w:r>
            <w:r>
              <w:rPr>
                <w:rFonts w:eastAsia="Calibri" w:cs="Times New Roman"/>
                <w:b/>
                <w:szCs w:val="22"/>
              </w:rPr>
              <w:br/>
            </w:r>
            <w:r>
              <w:rPr>
                <w:rFonts w:eastAsia="Calibri" w:cs="Times New Roman"/>
                <w:b/>
                <w:szCs w:val="22"/>
              </w:rPr>
              <w:br/>
            </w:r>
            <w:r>
              <w:rPr>
                <w:rFonts w:eastAsia="Calibri" w:cs="Times New Roman"/>
                <w:b/>
                <w:szCs w:val="22"/>
              </w:rPr>
              <w:br/>
            </w:r>
          </w:p>
          <w:p w:rsidR="006A288D" w:rsidRDefault="004B2FAE">
            <w:pPr>
              <w:pStyle w:val="HeadlineKontakte"/>
              <w:rPr>
                <w:szCs w:val="22"/>
              </w:rPr>
            </w:pPr>
            <w:r>
              <w:rPr>
                <w:rFonts w:eastAsia="Calibri" w:cs="Times New Roman"/>
                <w:caps w:val="0"/>
                <w:szCs w:val="22"/>
              </w:rPr>
              <w:t>Weitere Informationen</w:t>
            </w:r>
            <w:r>
              <w:rPr>
                <w:szCs w:val="22"/>
              </w:rPr>
              <w:t xml:space="preserve"> </w:t>
            </w:r>
          </w:p>
          <w:p w:rsidR="006A288D" w:rsidRDefault="004B2FAE">
            <w:pPr>
              <w:pStyle w:val="HeadlineKontakte"/>
              <w:rPr>
                <w:szCs w:val="22"/>
              </w:rPr>
            </w:pPr>
            <w:r>
              <w:rPr>
                <w:rFonts w:eastAsia="Calibri" w:cs="Times New Roman"/>
                <w:caps w:val="0"/>
                <w:szCs w:val="22"/>
              </w:rPr>
              <w:t>erhalten Sie bei</w:t>
            </w:r>
            <w:r>
              <w:rPr>
                <w:szCs w:val="22"/>
              </w:rPr>
              <w:t>:</w:t>
            </w:r>
          </w:p>
          <w:p w:rsidR="006A288D" w:rsidRDefault="004B2FAE">
            <w:pPr>
              <w:pStyle w:val="Text"/>
            </w:pPr>
            <w:r>
              <w:t>HAMM AG</w:t>
            </w:r>
          </w:p>
          <w:p w:rsidR="006A288D" w:rsidRDefault="004B2FAE">
            <w:pPr>
              <w:pStyle w:val="Text"/>
            </w:pPr>
            <w:r>
              <w:t>Gottfried Bee</w:t>
            </w:r>
            <w:r w:rsidR="00C9246B">
              <w:t>r</w:t>
            </w:r>
          </w:p>
          <w:p w:rsidR="006A288D" w:rsidRDefault="004B2FAE">
            <w:pPr>
              <w:pStyle w:val="Text"/>
            </w:pPr>
            <w:r>
              <w:t>Hammstraße 1</w:t>
            </w:r>
          </w:p>
          <w:p w:rsidR="006A288D" w:rsidRDefault="004B2FAE">
            <w:pPr>
              <w:pStyle w:val="Text"/>
            </w:pPr>
            <w:r>
              <w:t>95643 Tirschenreuth</w:t>
            </w:r>
          </w:p>
          <w:p w:rsidR="006A288D" w:rsidRDefault="004B2FAE">
            <w:pPr>
              <w:pStyle w:val="Text"/>
            </w:pPr>
            <w:r>
              <w:t>Deutschland</w:t>
            </w:r>
          </w:p>
          <w:p w:rsidR="006A288D" w:rsidRDefault="006A288D">
            <w:pPr>
              <w:pStyle w:val="Text"/>
            </w:pPr>
          </w:p>
          <w:p w:rsidR="006A288D" w:rsidRDefault="004B2FAE" w:rsidP="00421BC2">
            <w:pPr>
              <w:pStyle w:val="Text"/>
              <w:tabs>
                <w:tab w:val="left" w:pos="1276"/>
              </w:tabs>
            </w:pPr>
            <w:r>
              <w:t>Telefon:</w:t>
            </w:r>
            <w:r>
              <w:tab/>
              <w:t>+49 (0) 9631 80</w:t>
            </w:r>
            <w:r w:rsidR="004734C1">
              <w:t xml:space="preserve"> </w:t>
            </w:r>
            <w:r>
              <w:t>-</w:t>
            </w:r>
            <w:r w:rsidR="004734C1">
              <w:t xml:space="preserve"> 1</w:t>
            </w:r>
            <w:r>
              <w:t xml:space="preserve">95 / </w:t>
            </w:r>
            <w:r w:rsidR="004734C1">
              <w:t>1</w:t>
            </w:r>
            <w:r w:rsidR="001E7C0E">
              <w:t>87</w:t>
            </w:r>
          </w:p>
          <w:p w:rsidR="006A288D" w:rsidRDefault="004B2FAE" w:rsidP="00421BC2">
            <w:pPr>
              <w:pStyle w:val="Text"/>
              <w:tabs>
                <w:tab w:val="left" w:pos="1276"/>
              </w:tabs>
            </w:pPr>
            <w:r>
              <w:t>Telefax:</w:t>
            </w:r>
            <w:r>
              <w:tab/>
              <w:t>+49 (0) 9631 80</w:t>
            </w:r>
            <w:r w:rsidR="004734C1">
              <w:t xml:space="preserve"> </w:t>
            </w:r>
            <w:r>
              <w:t>-</w:t>
            </w:r>
            <w:r w:rsidR="004734C1">
              <w:t xml:space="preserve"> 1</w:t>
            </w:r>
            <w:r>
              <w:t>43</w:t>
            </w:r>
          </w:p>
          <w:p w:rsidR="006A288D" w:rsidRDefault="004B2FAE" w:rsidP="00421BC2">
            <w:pPr>
              <w:pStyle w:val="Text"/>
              <w:tabs>
                <w:tab w:val="left" w:pos="1276"/>
              </w:tabs>
            </w:pPr>
            <w:proofErr w:type="spellStart"/>
            <w:r>
              <w:t>e-mail</w:t>
            </w:r>
            <w:proofErr w:type="spellEnd"/>
            <w:r>
              <w:t>:</w:t>
            </w:r>
            <w:r>
              <w:tab/>
              <w:t>gbeer@hamm.eu</w:t>
            </w:r>
          </w:p>
          <w:p w:rsidR="006A288D" w:rsidRDefault="00421BC2" w:rsidP="00421BC2">
            <w:pPr>
              <w:pStyle w:val="Text"/>
              <w:tabs>
                <w:tab w:val="left" w:pos="1276"/>
              </w:tabs>
            </w:pPr>
            <w:r>
              <w:t xml:space="preserve">Internet: </w:t>
            </w:r>
            <w:r>
              <w:tab/>
            </w:r>
            <w:r w:rsidR="004B2FAE">
              <w:t>www.hamm.eu</w:t>
            </w:r>
          </w:p>
        </w:tc>
        <w:tc>
          <w:tcPr>
            <w:tcW w:w="4708" w:type="dxa"/>
            <w:tcBorders>
              <w:left w:val="single" w:sz="48" w:space="0" w:color="FFFFFF"/>
              <w:right w:val="single" w:sz="48" w:space="0" w:color="FFFFFF"/>
            </w:tcBorders>
            <w:shd w:val="clear" w:color="auto" w:fill="auto"/>
          </w:tcPr>
          <w:p w:rsidR="006A288D" w:rsidRDefault="006A288D">
            <w:pPr>
              <w:pStyle w:val="Text"/>
            </w:pPr>
          </w:p>
        </w:tc>
      </w:tr>
    </w:tbl>
    <w:p w:rsidR="006A288D" w:rsidRDefault="006A288D">
      <w:pPr>
        <w:pStyle w:val="Text"/>
      </w:pPr>
    </w:p>
    <w:sectPr w:rsidR="006A288D" w:rsidSect="00FD1259">
      <w:headerReference w:type="default" r:id="rId14"/>
      <w:footerReference w:type="default" r:id="rId15"/>
      <w:pgSz w:w="11906" w:h="16838"/>
      <w:pgMar w:top="2268" w:right="1191" w:bottom="964" w:left="1191" w:header="709" w:footer="1023" w:gutter="0"/>
      <w:cols w:space="720"/>
      <w:formProt w:val="0"/>
      <w:docGrid w:linePitch="360" w:charSpace="1638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34C1" w:rsidRDefault="004734C1" w:rsidP="006A288D">
      <w:r>
        <w:separator/>
      </w:r>
    </w:p>
  </w:endnote>
  <w:endnote w:type="continuationSeparator" w:id="0">
    <w:p w:rsidR="004734C1" w:rsidRDefault="004734C1" w:rsidP="006A28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w:altName w:val="Times New Roman"/>
    <w:panose1 w:val="00000000000000000000"/>
    <w:charset w:val="00"/>
    <w:family w:val="roman"/>
    <w:notTrueType/>
    <w:pitch w:val="default"/>
  </w:font>
  <w:font w:name="Noto Serif CJK SC">
    <w:altName w:val="Times New Roman"/>
    <w:panose1 w:val="00000000000000000000"/>
    <w:charset w:val="00"/>
    <w:family w:val="roman"/>
    <w:notTrueType/>
    <w:pitch w:val="default"/>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4C1" w:rsidRDefault="002E1C4D">
    <w:pPr>
      <w:pStyle w:val="Fuzeile1"/>
    </w:pPr>
    <w:r>
      <w:rPr>
        <w:noProof/>
        <w:lang w:val="en-GB" w:eastAsia="en-GB"/>
      </w:rPr>
      <w:pict>
        <v:rect id="Rahmen2" o:spid="_x0000_s1027" style="position:absolute;margin-left:54.25pt;margin-top:803.7pt;width:476.15pt;height:17.95pt;z-index:25166028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" filled="f" stroked="f" strokecolor="#3465a4">
          <v:stroke joinstyle="round"/>
          <v:textbox style="mso-next-textbox:#Rahmen2">
            <w:txbxContent>
              <w:tbl>
                <w:tblPr>
                  <w:tblStyle w:val="Basic"/>
                  <w:tblW w:w="9524" w:type="dxa"/>
                  <w:tblCellMar>
                    <w:left w:w="108" w:type="dxa"/>
                    <w:right w:w="108" w:type="dxa"/>
                  </w:tblCellMar>
                  <w:tblLook w:val="04A0" w:firstRow="1" w:lastRow="0" w:firstColumn="1" w:lastColumn="0" w:noHBand="0" w:noVBand="1"/>
                </w:tblPr>
                <w:tblGrid>
                  <w:gridCol w:w="8364"/>
                  <w:gridCol w:w="1160"/>
                </w:tblGrid>
                <w:tr w:rsidR="004734C1">
                  <w:trPr>
                    <w:cnfStyle w:val="100000000000" w:firstRow="1" w:lastRow="0" w:firstColumn="0" w:lastColumn="0" w:oddVBand="0" w:evenVBand="0" w:oddHBand="0" w:evenHBand="0" w:firstRowFirstColumn="0" w:firstRowLastColumn="0" w:lastRowFirstColumn="0" w:lastRowLastColumn="0"/>
                    <w:trHeight w:hRule="exact" w:val="227"/>
                  </w:trPr>
                  <w:tc>
                    <w:tcPr>
                      <w:tcW w:w="8363" w:type="dxa"/>
                      <w:shd w:val="clear" w:color="auto" w:fill="auto"/>
                    </w:tcPr>
                    <w:p w:rsidR="004734C1" w:rsidRDefault="004734C1">
                      <w:pPr>
                        <w:pStyle w:val="Kolumnentitel"/>
                      </w:pPr>
                      <w:r>
                        <w:rPr>
                          <w:rStyle w:val="Platzhaltertext"/>
                        </w:rPr>
                        <w:t xml:space="preserve">     </w:t>
                      </w:r>
                      <w:bookmarkStart w:id="1" w:name="__UnoMark__272_1372107124"/>
                      <w:bookmarkEnd w:id="1"/>
                    </w:p>
                  </w:tc>
                  <w:bookmarkStart w:id="2" w:name="__UnoMark__273_1372107124"/>
                  <w:bookmarkEnd w:id="2"/>
                  <w:tc>
                    <w:tcPr>
                      <w:tcW w:w="1160" w:type="dxa"/>
                      <w:shd w:val="clear" w:color="auto" w:fill="auto"/>
                    </w:tcPr>
                    <w:p w:rsidR="004734C1" w:rsidRDefault="001E0179">
                      <w:pPr>
                        <w:pStyle w:val="Seitenzahlen"/>
                      </w:pPr>
                      <w:r>
                        <w:fldChar w:fldCharType="begin"/>
                      </w:r>
                      <w:r w:rsidR="004734C1">
                        <w:instrText>PAGE</w:instrText>
                      </w:r>
                      <w:r>
                        <w:fldChar w:fldCharType="separate"/>
                      </w:r>
                      <w:r w:rsidR="002E1C4D">
                        <w:rPr>
                          <w:noProof/>
                        </w:rPr>
                        <w:t>5</w:t>
                      </w:r>
                      <w:r>
                        <w:fldChar w:fldCharType="end"/>
                      </w:r>
                    </w:p>
                  </w:tc>
                </w:tr>
              </w:tbl>
              <w:p w:rsidR="004734C1" w:rsidRDefault="004734C1"/>
            </w:txbxContent>
          </v:textbox>
          <w10:wrap anchorx="page" anchory="page"/>
        </v:rect>
      </w:pict>
    </w:r>
    <w:r>
      <w:rPr>
        <w:noProof/>
        <w:lang w:val="en-GB" w:eastAsia="en-GB"/>
      </w:rPr>
      <w:pict>
        <v:rect id="Rechteck 12" o:spid="_x0000_s1028"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" fillcolor="#ec6600" stroked="f" strokecolor="#3465a4">
          <v:stroke joinstyle="round"/>
          <w10:wrap anchorx="page" anchory="page"/>
        </v:rect>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34C1" w:rsidRDefault="004734C1" w:rsidP="006A288D">
      <w:r>
        <w:separator/>
      </w:r>
    </w:p>
  </w:footnote>
  <w:footnote w:type="continuationSeparator" w:id="0">
    <w:p w:rsidR="004734C1" w:rsidRDefault="004734C1" w:rsidP="006A288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4C1" w:rsidRDefault="004734C1">
    <w:pPr>
      <w:pStyle w:val="Kopfzeile1"/>
      <w:rPr>
        <w:sz w:val="14"/>
        <w:lang w:eastAsia="de-DE"/>
      </w:rPr>
    </w:pPr>
    <w:r>
      <w:rPr>
        <w:noProof/>
        <w:sz w:val="14"/>
        <w:lang w:eastAsia="de-DE"/>
      </w:rPr>
      <w:drawing>
        <wp:anchor distT="0" distB="0" distL="114300" distR="114300" simplePos="0" relativeHeight="251656192" behindDoc="1" locked="0" layoutInCell="1" allowOverlap="1">
          <wp:simplePos x="0" y="0"/>
          <wp:positionH relativeFrom="page">
            <wp:posOffset>756285</wp:posOffset>
          </wp:positionH>
          <wp:positionV relativeFrom="page">
            <wp:posOffset>288290</wp:posOffset>
          </wp:positionV>
          <wp:extent cx="1278255" cy="288290"/>
          <wp:effectExtent l="0" t="0" r="0" b="0"/>
          <wp:wrapNone/>
          <wp:docPr id="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9"/>
                  <pic:cNvPicPr>
                    <a:picLocks noChangeAspect="1" noChangeArrowheads="1"/>
                  </pic:cNvPicPr>
                </pic:nvPicPr>
                <pic:blipFill>
                  <a:blip r:embed="rId1"/>
                  <a:stretch>
                    <a:fillRect/>
                  </a:stretch>
                </pic:blipFill>
                <pic:spPr bwMode="auto">
                  <a:xfrm>
                    <a:off x="0" y="0"/>
                    <a:ext cx="1278255" cy="288290"/>
                  </a:xfrm>
                  <a:prstGeom prst="rect">
                    <a:avLst/>
                  </a:prstGeom>
                </pic:spPr>
              </pic:pic>
            </a:graphicData>
          </a:graphic>
        </wp:anchor>
      </w:drawing>
    </w:r>
  </w:p>
  <w:p w:rsidR="004734C1" w:rsidRDefault="002E1C4D">
    <w:pPr>
      <w:pStyle w:val="Kopfzeile1"/>
      <w:rPr>
        <w:sz w:val="14"/>
      </w:rPr>
    </w:pPr>
    <w:r>
      <w:rPr>
        <w:noProof/>
        <w:sz w:val="14"/>
        <w:lang w:val="en-GB" w:eastAsia="en-GB"/>
      </w:rPr>
      <w:pict>
        <v:rect id="Rahmen1" o:spid="_x0000_s1026" style="position:absolute;margin-left:358.95pt;margin-top:68.95pt;width:171.9pt;height:39.0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" filled="f" stroked="f" strokecolor="#3465a4">
          <v:stroke joinstyle="round"/>
          <v:textbox style="mso-next-textbox:#Rahmen1">
            <w:txbxContent>
              <w:tbl>
                <w:tblPr>
                  <w:tblStyle w:val="Basic"/>
                  <w:tblW w:w="3439" w:type="dxa"/>
                  <w:tblCellMar>
                    <w:left w:w="108" w:type="dxa"/>
                    <w:right w:w="108" w:type="dxa"/>
                  </w:tblCellMar>
                  <w:tblLook w:val="04A0" w:firstRow="1" w:lastRow="0" w:firstColumn="1" w:lastColumn="0" w:noHBand="0" w:noVBand="1"/>
                </w:tblPr>
                <w:tblGrid>
                  <w:gridCol w:w="3439"/>
                </w:tblGrid>
                <w:tr w:rsidR="004734C1">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shd w:val="clear" w:color="auto" w:fill="auto"/>
                    </w:tcPr>
                    <w:p w:rsidR="004734C1" w:rsidRDefault="004734C1">
                      <w:pPr>
                        <w:pStyle w:val="Titel"/>
                        <w:jc w:val="right"/>
                      </w:pPr>
                      <w:r>
                        <w:rPr>
                          <w:sz w:val="32"/>
                          <w:szCs w:val="34"/>
                        </w:rPr>
                        <w:t xml:space="preserve">PRESS </w:t>
                      </w:r>
                      <w:r>
                        <w:rPr>
                          <w:sz w:val="6"/>
                          <w:szCs w:val="2"/>
                        </w:rPr>
                        <w:t xml:space="preserve"> </w:t>
                      </w:r>
                      <w:r>
                        <w:rPr>
                          <w:sz w:val="32"/>
                          <w:szCs w:val="34"/>
                        </w:rPr>
                        <w:t>RELEASE</w:t>
                      </w:r>
                    </w:p>
                  </w:tc>
                </w:tr>
              </w:tbl>
              <w:p w:rsidR="004734C1" w:rsidRDefault="004734C1"/>
            </w:txbxContent>
          </v:textbox>
          <w10:wrap anchorx="page" anchory="page"/>
        </v:rect>
      </w:pict>
    </w:r>
    <w:r>
      <w:rPr>
        <w:noProof/>
        <w:sz w:val="14"/>
        <w:lang w:val="en-GB" w:eastAsia="en-GB"/>
      </w:rPr>
      <w:pict>
        <v:rect id="Rechteck 11" o:spid="_x0000_s1029" style="position:absolute;margin-left:59.55pt;margin-top:55.3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" fillcolor="#ec6600" stroked="f" strokecolor="#3465a4">
          <v:stroke joinstyle="round"/>
          <w10:wrap anchorx="page" anchory="page"/>
        </v:rect>
      </w:pict>
    </w:r>
    <w:r w:rsidR="004734C1">
      <w:rPr>
        <w:noProof/>
        <w:sz w:val="14"/>
        <w:lang w:eastAsia="de-DE"/>
      </w:rPr>
      <w:drawing>
        <wp:anchor distT="0" distB="0" distL="114300" distR="114300" simplePos="0" relativeHeight="251655168" behindDoc="1" locked="0" layoutInCell="1" allowOverlap="1">
          <wp:simplePos x="0" y="0"/>
          <wp:positionH relativeFrom="page">
            <wp:posOffset>5443855</wp:posOffset>
          </wp:positionH>
          <wp:positionV relativeFrom="page">
            <wp:posOffset>323850</wp:posOffset>
          </wp:positionV>
          <wp:extent cx="1360805" cy="64770"/>
          <wp:effectExtent l="0" t="0" r="0" b="0"/>
          <wp:wrapNone/>
          <wp:docPr id="9"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10"/>
                  <pic:cNvPicPr>
                    <a:picLocks noChangeAspect="1" noChangeArrowheads="1"/>
                  </pic:cNvPicPr>
                </pic:nvPicPr>
                <pic:blipFill>
                  <a:blip r:embed="rId2"/>
                  <a:stretch>
                    <a:fillRect/>
                  </a:stretch>
                </pic:blipFill>
                <pic:spPr bwMode="auto">
                  <a:xfrm>
                    <a:off x="0" y="0"/>
                    <a:ext cx="1360805" cy="6477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
  <w:rsids>
    <w:rsidRoot w:val="006A288D"/>
    <w:rsid w:val="000D339C"/>
    <w:rsid w:val="00105EE2"/>
    <w:rsid w:val="00130DAE"/>
    <w:rsid w:val="001326C7"/>
    <w:rsid w:val="001D67EB"/>
    <w:rsid w:val="001E0179"/>
    <w:rsid w:val="001E7C0E"/>
    <w:rsid w:val="002B7892"/>
    <w:rsid w:val="002E1C4D"/>
    <w:rsid w:val="003A3E8A"/>
    <w:rsid w:val="003D3A88"/>
    <w:rsid w:val="00421BC2"/>
    <w:rsid w:val="004734C1"/>
    <w:rsid w:val="004A0E10"/>
    <w:rsid w:val="004A1204"/>
    <w:rsid w:val="004A6142"/>
    <w:rsid w:val="004B2FAE"/>
    <w:rsid w:val="004B63F1"/>
    <w:rsid w:val="004F74E4"/>
    <w:rsid w:val="00583EBD"/>
    <w:rsid w:val="005A6B94"/>
    <w:rsid w:val="00604077"/>
    <w:rsid w:val="00642194"/>
    <w:rsid w:val="00656F68"/>
    <w:rsid w:val="006A288D"/>
    <w:rsid w:val="0076116E"/>
    <w:rsid w:val="008534F2"/>
    <w:rsid w:val="00870581"/>
    <w:rsid w:val="00894D10"/>
    <w:rsid w:val="008A580C"/>
    <w:rsid w:val="00921205"/>
    <w:rsid w:val="0096249D"/>
    <w:rsid w:val="00991E71"/>
    <w:rsid w:val="009A114C"/>
    <w:rsid w:val="00A94EC0"/>
    <w:rsid w:val="00B379C5"/>
    <w:rsid w:val="00B63755"/>
    <w:rsid w:val="00B87020"/>
    <w:rsid w:val="00BD4863"/>
    <w:rsid w:val="00C23B6C"/>
    <w:rsid w:val="00C458C0"/>
    <w:rsid w:val="00C8615C"/>
    <w:rsid w:val="00C9246B"/>
    <w:rsid w:val="00D674D6"/>
    <w:rsid w:val="00D9087B"/>
    <w:rsid w:val="00D92492"/>
    <w:rsid w:val="00DF19A8"/>
    <w:rsid w:val="00E10657"/>
    <w:rsid w:val="00F32CB9"/>
    <w:rsid w:val="00FD1259"/>
    <w:rsid w:val="00FD73A5"/>
    <w:rsid w:val="00FE762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Cs w:val="16"/>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semiHidden="0" w:uiPriority="35" w:unhideWhenUsed="0"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BE3F4D"/>
    <w:rPr>
      <w:sz w:val="1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11">
    <w:name w:val="Überschrift 11"/>
    <w:basedOn w:val="Standard"/>
    <w:next w:val="Text"/>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customStyle="1" w:styleId="berschrift21">
    <w:name w:val="Überschrift 21"/>
    <w:basedOn w:val="Standard"/>
    <w:next w:val="Text"/>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customStyle="1" w:styleId="berschrift31">
    <w:name w:val="Überschrift 31"/>
    <w:basedOn w:val="Standard"/>
    <w:next w:val="Text"/>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customStyle="1" w:styleId="berschrift41">
    <w:name w:val="Überschrift 41"/>
    <w:basedOn w:val="Standard"/>
    <w:next w:val="Text"/>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customStyle="1" w:styleId="berschrift1Zchn">
    <w:name w:val="Überschrift 1 Zchn"/>
    <w:basedOn w:val="Absatz-Standardschriftart"/>
    <w:uiPriority w:val="9"/>
    <w:qFormat/>
    <w:rsid w:val="00A171F4"/>
    <w:rPr>
      <w:rFonts w:eastAsiaTheme="majorEastAsia" w:cstheme="majorBidi"/>
      <w:b/>
      <w:sz w:val="40"/>
      <w:szCs w:val="32"/>
    </w:rPr>
  </w:style>
  <w:style w:type="character" w:customStyle="1" w:styleId="berschrift2Zchn">
    <w:name w:val="Überschrift 2 Zchn"/>
    <w:basedOn w:val="Absatz-Standardschriftart"/>
    <w:uiPriority w:val="9"/>
    <w:qFormat/>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uiPriority w:val="9"/>
    <w:qFormat/>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uiPriority w:val="9"/>
    <w:qFormat/>
    <w:rsid w:val="002E765F"/>
    <w:rPr>
      <w:rFonts w:asciiTheme="majorHAnsi" w:eastAsiaTheme="majorEastAsia" w:hAnsiTheme="majorHAnsi" w:cstheme="majorBidi"/>
      <w:iCs/>
      <w:sz w:val="18"/>
      <w:szCs w:val="20"/>
    </w:rPr>
  </w:style>
  <w:style w:type="character" w:customStyle="1" w:styleId="KopfzeileZchn">
    <w:name w:val="Kopfzeile Zchn"/>
    <w:basedOn w:val="Absatz-Standardschriftart"/>
    <w:link w:val="Kopfzeile1"/>
    <w:uiPriority w:val="99"/>
    <w:qFormat/>
    <w:rsid w:val="00E55534"/>
  </w:style>
  <w:style w:type="character" w:customStyle="1" w:styleId="FuzeileZchn">
    <w:name w:val="Fußzeile Zchn"/>
    <w:basedOn w:val="Absatz-Standardschriftart"/>
    <w:link w:val="Fuzeile1"/>
    <w:uiPriority w:val="99"/>
    <w:qFormat/>
    <w:rsid w:val="00642EB6"/>
    <w:rPr>
      <w:color w:val="EC6600" w:themeColor="text2"/>
      <w:sz w:val="18"/>
    </w:rPr>
  </w:style>
  <w:style w:type="character" w:customStyle="1" w:styleId="SprechblasentextZchn">
    <w:name w:val="Sprechblasentext Zchn"/>
    <w:basedOn w:val="Absatz-Standardschriftart"/>
    <w:link w:val="Sprechblasentext"/>
    <w:uiPriority w:val="99"/>
    <w:semiHidden/>
    <w:qFormat/>
    <w:rsid w:val="00E55534"/>
    <w:rPr>
      <w:rFonts w:ascii="Tahoma" w:hAnsi="Tahoma" w:cs="Tahoma"/>
      <w:sz w:val="16"/>
      <w:szCs w:val="16"/>
    </w:rPr>
  </w:style>
  <w:style w:type="character" w:customStyle="1" w:styleId="TitelZchn">
    <w:name w:val="Titel Zchn"/>
    <w:basedOn w:val="Absatz-Standardschriftart"/>
    <w:link w:val="Titel"/>
    <w:qFormat/>
    <w:rsid w:val="00D97BF4"/>
    <w:rPr>
      <w:rFonts w:asciiTheme="majorHAnsi" w:eastAsiaTheme="majorEastAsia" w:hAnsiTheme="majorHAnsi" w:cstheme="majorBidi"/>
      <w:b/>
      <w:color w:val="EC6600" w:themeColor="text2"/>
      <w:sz w:val="40"/>
      <w:szCs w:val="52"/>
    </w:rPr>
  </w:style>
  <w:style w:type="character" w:customStyle="1" w:styleId="Betont">
    <w:name w:val="Betont"/>
    <w:basedOn w:val="Absatz-Standardschriftart"/>
    <w:uiPriority w:val="8"/>
    <w:qFormat/>
    <w:rsid w:val="003E1CB6"/>
    <w:rPr>
      <w:b/>
      <w:i w:val="0"/>
      <w:iCs/>
    </w:rPr>
  </w:style>
  <w:style w:type="character" w:customStyle="1" w:styleId="UntertitelZchn">
    <w:name w:val="Untertitel Zchn"/>
    <w:basedOn w:val="Absatz-Standardschriftart"/>
    <w:link w:val="Untertitel"/>
    <w:qFormat/>
    <w:rsid w:val="00843B45"/>
    <w:rPr>
      <w:rFonts w:asciiTheme="majorHAnsi" w:eastAsiaTheme="majorEastAsia" w:hAnsiTheme="majorHAnsi" w:cstheme="majorBidi"/>
      <w:iCs/>
      <w:color w:val="5C666F" w:themeColor="accent1"/>
      <w:sz w:val="32"/>
      <w:szCs w:val="24"/>
    </w:rPr>
  </w:style>
  <w:style w:type="character" w:styleId="Seitenzahl">
    <w:name w:val="page number"/>
    <w:basedOn w:val="Absatz-Standardschriftart"/>
    <w:semiHidden/>
    <w:unhideWhenUsed/>
    <w:qFormat/>
    <w:rsid w:val="007E20D0"/>
    <w:rPr>
      <w:rFonts w:ascii="Times New Roman" w:hAnsi="Times New Roman" w:cs="Times New Roman"/>
    </w:rPr>
  </w:style>
  <w:style w:type="character" w:styleId="SchwacheHervorhebung">
    <w:name w:val="Subtle Emphasis"/>
    <w:basedOn w:val="Absatz-Standardschriftart"/>
    <w:uiPriority w:val="7"/>
    <w:qFormat/>
    <w:rsid w:val="006F7602"/>
    <w:rPr>
      <w:i/>
      <w:iCs/>
      <w:color w:val="auto"/>
    </w:rPr>
  </w:style>
  <w:style w:type="character" w:customStyle="1" w:styleId="Internetverknpfung">
    <w:name w:val="Internetverknüpfung"/>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qFormat/>
    <w:rsid w:val="00FF52AE"/>
    <w:rPr>
      <w:color w:val="808080"/>
    </w:rPr>
  </w:style>
  <w:style w:type="character" w:customStyle="1" w:styleId="FunotentextZchn">
    <w:name w:val="Fußnotentext Zchn"/>
    <w:basedOn w:val="Absatz-Standardschriftart"/>
    <w:link w:val="Funotentext1"/>
    <w:uiPriority w:val="99"/>
    <w:qFormat/>
    <w:rsid w:val="00CD299F"/>
    <w:rPr>
      <w:sz w:val="24"/>
      <w:szCs w:val="24"/>
    </w:rPr>
  </w:style>
  <w:style w:type="character" w:customStyle="1" w:styleId="TextkrperZchn">
    <w:name w:val="Textkörper Zchn"/>
    <w:basedOn w:val="Absatz-Standardschriftart"/>
    <w:link w:val="Textkrper"/>
    <w:qFormat/>
    <w:rsid w:val="00CD299F"/>
    <w:rPr>
      <w:rFonts w:ascii="Verdana" w:hAnsi="Verdana"/>
      <w:color w:val="00000A"/>
      <w:sz w:val="22"/>
      <w:szCs w:val="22"/>
    </w:rPr>
  </w:style>
  <w:style w:type="character" w:customStyle="1" w:styleId="FunotentextZchn1">
    <w:name w:val="Fußnotentext Zchn1"/>
    <w:basedOn w:val="Absatz-Standardschriftart"/>
    <w:uiPriority w:val="99"/>
    <w:semiHidden/>
    <w:qFormat/>
    <w:rsid w:val="00CD299F"/>
    <w:rPr>
      <w:sz w:val="20"/>
      <w:szCs w:val="20"/>
    </w:rPr>
  </w:style>
  <w:style w:type="character" w:customStyle="1" w:styleId="ListLabel1">
    <w:name w:val="ListLabel 1"/>
    <w:qFormat/>
    <w:rsid w:val="006A288D"/>
    <w:rPr>
      <w:sz w:val="20"/>
    </w:rPr>
  </w:style>
  <w:style w:type="character" w:customStyle="1" w:styleId="ListLabel2">
    <w:name w:val="ListLabel 2"/>
    <w:qFormat/>
    <w:rsid w:val="006A288D"/>
    <w:rPr>
      <w:sz w:val="20"/>
    </w:rPr>
  </w:style>
  <w:style w:type="character" w:customStyle="1" w:styleId="ListLabel3">
    <w:name w:val="ListLabel 3"/>
    <w:qFormat/>
    <w:rsid w:val="006A288D"/>
    <w:rPr>
      <w:sz w:val="20"/>
    </w:rPr>
  </w:style>
  <w:style w:type="character" w:customStyle="1" w:styleId="ListLabel4">
    <w:name w:val="ListLabel 4"/>
    <w:qFormat/>
    <w:rsid w:val="006A288D"/>
    <w:rPr>
      <w:sz w:val="20"/>
    </w:rPr>
  </w:style>
  <w:style w:type="character" w:customStyle="1" w:styleId="ListLabel5">
    <w:name w:val="ListLabel 5"/>
    <w:qFormat/>
    <w:rsid w:val="006A288D"/>
    <w:rPr>
      <w:sz w:val="20"/>
    </w:rPr>
  </w:style>
  <w:style w:type="character" w:customStyle="1" w:styleId="ListLabel6">
    <w:name w:val="ListLabel 6"/>
    <w:qFormat/>
    <w:rsid w:val="006A288D"/>
    <w:rPr>
      <w:sz w:val="20"/>
    </w:rPr>
  </w:style>
  <w:style w:type="character" w:customStyle="1" w:styleId="ListLabel7">
    <w:name w:val="ListLabel 7"/>
    <w:qFormat/>
    <w:rsid w:val="006A288D"/>
    <w:rPr>
      <w:sz w:val="20"/>
    </w:rPr>
  </w:style>
  <w:style w:type="character" w:customStyle="1" w:styleId="ListLabel8">
    <w:name w:val="ListLabel 8"/>
    <w:qFormat/>
    <w:rsid w:val="006A288D"/>
    <w:rPr>
      <w:sz w:val="20"/>
    </w:rPr>
  </w:style>
  <w:style w:type="character" w:customStyle="1" w:styleId="ListLabel9">
    <w:name w:val="ListLabel 9"/>
    <w:qFormat/>
    <w:rsid w:val="006A288D"/>
    <w:rPr>
      <w:sz w:val="20"/>
    </w:rPr>
  </w:style>
  <w:style w:type="character" w:customStyle="1" w:styleId="ListLabel10">
    <w:name w:val="ListLabel 10"/>
    <w:qFormat/>
    <w:rsid w:val="006A288D"/>
    <w:rPr>
      <w:sz w:val="20"/>
    </w:rPr>
  </w:style>
  <w:style w:type="character" w:customStyle="1" w:styleId="ListLabel11">
    <w:name w:val="ListLabel 11"/>
    <w:qFormat/>
    <w:rsid w:val="006A288D"/>
    <w:rPr>
      <w:sz w:val="20"/>
    </w:rPr>
  </w:style>
  <w:style w:type="character" w:customStyle="1" w:styleId="ListLabel12">
    <w:name w:val="ListLabel 12"/>
    <w:qFormat/>
    <w:rsid w:val="006A288D"/>
    <w:rPr>
      <w:sz w:val="20"/>
    </w:rPr>
  </w:style>
  <w:style w:type="character" w:customStyle="1" w:styleId="ListLabel13">
    <w:name w:val="ListLabel 13"/>
    <w:qFormat/>
    <w:rsid w:val="006A288D"/>
    <w:rPr>
      <w:sz w:val="20"/>
    </w:rPr>
  </w:style>
  <w:style w:type="character" w:customStyle="1" w:styleId="ListLabel14">
    <w:name w:val="ListLabel 14"/>
    <w:qFormat/>
    <w:rsid w:val="006A288D"/>
    <w:rPr>
      <w:sz w:val="20"/>
    </w:rPr>
  </w:style>
  <w:style w:type="character" w:customStyle="1" w:styleId="ListLabel15">
    <w:name w:val="ListLabel 15"/>
    <w:qFormat/>
    <w:rsid w:val="006A288D"/>
    <w:rPr>
      <w:sz w:val="20"/>
    </w:rPr>
  </w:style>
  <w:style w:type="character" w:customStyle="1" w:styleId="ListLabel16">
    <w:name w:val="ListLabel 16"/>
    <w:qFormat/>
    <w:rsid w:val="006A288D"/>
    <w:rPr>
      <w:sz w:val="20"/>
    </w:rPr>
  </w:style>
  <w:style w:type="character" w:customStyle="1" w:styleId="ListLabel17">
    <w:name w:val="ListLabel 17"/>
    <w:qFormat/>
    <w:rsid w:val="006A288D"/>
    <w:rPr>
      <w:sz w:val="20"/>
    </w:rPr>
  </w:style>
  <w:style w:type="character" w:customStyle="1" w:styleId="ListLabel18">
    <w:name w:val="ListLabel 18"/>
    <w:qFormat/>
    <w:rsid w:val="006A288D"/>
    <w:rPr>
      <w:sz w:val="20"/>
    </w:rPr>
  </w:style>
  <w:style w:type="character" w:customStyle="1" w:styleId="ListLabel19">
    <w:name w:val="ListLabel 19"/>
    <w:qFormat/>
    <w:rsid w:val="006A288D"/>
    <w:rPr>
      <w:sz w:val="20"/>
    </w:rPr>
  </w:style>
  <w:style w:type="character" w:customStyle="1" w:styleId="ListLabel20">
    <w:name w:val="ListLabel 20"/>
    <w:qFormat/>
    <w:rsid w:val="006A288D"/>
    <w:rPr>
      <w:sz w:val="20"/>
    </w:rPr>
  </w:style>
  <w:style w:type="character" w:customStyle="1" w:styleId="ListLabel21">
    <w:name w:val="ListLabel 21"/>
    <w:qFormat/>
    <w:rsid w:val="006A288D"/>
    <w:rPr>
      <w:sz w:val="36"/>
    </w:rPr>
  </w:style>
  <w:style w:type="character" w:customStyle="1" w:styleId="ListLabel22">
    <w:name w:val="ListLabel 22"/>
    <w:qFormat/>
    <w:rsid w:val="006A288D"/>
    <w:rPr>
      <w:sz w:val="26"/>
    </w:rPr>
  </w:style>
  <w:style w:type="character" w:customStyle="1" w:styleId="ListLabel23">
    <w:name w:val="ListLabel 23"/>
    <w:qFormat/>
    <w:rsid w:val="006A288D"/>
    <w:rPr>
      <w:sz w:val="22"/>
    </w:rPr>
  </w:style>
  <w:style w:type="character" w:customStyle="1" w:styleId="ListLabel24">
    <w:name w:val="ListLabel 24"/>
    <w:qFormat/>
    <w:rsid w:val="006A288D"/>
    <w:rPr>
      <w:sz w:val="22"/>
    </w:rPr>
  </w:style>
  <w:style w:type="character" w:customStyle="1" w:styleId="ListLabel25">
    <w:name w:val="ListLabel 25"/>
    <w:qFormat/>
    <w:rsid w:val="006A288D"/>
    <w:rPr>
      <w:sz w:val="36"/>
    </w:rPr>
  </w:style>
  <w:style w:type="character" w:customStyle="1" w:styleId="ListLabel26">
    <w:name w:val="ListLabel 26"/>
    <w:qFormat/>
    <w:rsid w:val="006A288D"/>
    <w:rPr>
      <w:sz w:val="26"/>
    </w:rPr>
  </w:style>
  <w:style w:type="character" w:customStyle="1" w:styleId="ListLabel27">
    <w:name w:val="ListLabel 27"/>
    <w:qFormat/>
    <w:rsid w:val="006A288D"/>
    <w:rPr>
      <w:sz w:val="22"/>
    </w:rPr>
  </w:style>
  <w:style w:type="character" w:customStyle="1" w:styleId="ListLabel28">
    <w:name w:val="ListLabel 28"/>
    <w:qFormat/>
    <w:rsid w:val="006A288D"/>
    <w:rPr>
      <w:sz w:val="22"/>
    </w:rPr>
  </w:style>
  <w:style w:type="character" w:customStyle="1" w:styleId="ListLabel29">
    <w:name w:val="ListLabel 29"/>
    <w:qFormat/>
    <w:rsid w:val="006A288D"/>
    <w:rPr>
      <w:sz w:val="36"/>
    </w:rPr>
  </w:style>
  <w:style w:type="character" w:customStyle="1" w:styleId="ListLabel30">
    <w:name w:val="ListLabel 30"/>
    <w:qFormat/>
    <w:rsid w:val="006A288D"/>
    <w:rPr>
      <w:sz w:val="26"/>
    </w:rPr>
  </w:style>
  <w:style w:type="character" w:customStyle="1" w:styleId="ListLabel31">
    <w:name w:val="ListLabel 31"/>
    <w:qFormat/>
    <w:rsid w:val="006A288D"/>
    <w:rPr>
      <w:sz w:val="22"/>
    </w:rPr>
  </w:style>
  <w:style w:type="character" w:customStyle="1" w:styleId="ListLabel32">
    <w:name w:val="ListLabel 32"/>
    <w:qFormat/>
    <w:rsid w:val="006A288D"/>
    <w:rPr>
      <w:sz w:val="22"/>
    </w:rPr>
  </w:style>
  <w:style w:type="character" w:customStyle="1" w:styleId="ListLabel33">
    <w:name w:val="ListLabel 33"/>
    <w:qFormat/>
    <w:rsid w:val="006A288D"/>
    <w:rPr>
      <w:sz w:val="36"/>
    </w:rPr>
  </w:style>
  <w:style w:type="character" w:customStyle="1" w:styleId="ListLabel34">
    <w:name w:val="ListLabel 34"/>
    <w:qFormat/>
    <w:rsid w:val="006A288D"/>
    <w:rPr>
      <w:sz w:val="26"/>
    </w:rPr>
  </w:style>
  <w:style w:type="character" w:customStyle="1" w:styleId="ListLabel35">
    <w:name w:val="ListLabel 35"/>
    <w:qFormat/>
    <w:rsid w:val="006A288D"/>
    <w:rPr>
      <w:sz w:val="22"/>
    </w:rPr>
  </w:style>
  <w:style w:type="character" w:customStyle="1" w:styleId="ListLabel36">
    <w:name w:val="ListLabel 36"/>
    <w:qFormat/>
    <w:rsid w:val="006A288D"/>
    <w:rPr>
      <w:sz w:val="22"/>
    </w:rPr>
  </w:style>
  <w:style w:type="character" w:customStyle="1" w:styleId="ListLabel37">
    <w:name w:val="ListLabel 37"/>
    <w:qFormat/>
    <w:rsid w:val="006A288D"/>
    <w:rPr>
      <w:sz w:val="36"/>
    </w:rPr>
  </w:style>
  <w:style w:type="character" w:customStyle="1" w:styleId="ListLabel38">
    <w:name w:val="ListLabel 38"/>
    <w:qFormat/>
    <w:rsid w:val="006A288D"/>
    <w:rPr>
      <w:sz w:val="26"/>
    </w:rPr>
  </w:style>
  <w:style w:type="character" w:customStyle="1" w:styleId="ListLabel39">
    <w:name w:val="ListLabel 39"/>
    <w:qFormat/>
    <w:rsid w:val="006A288D"/>
    <w:rPr>
      <w:sz w:val="22"/>
    </w:rPr>
  </w:style>
  <w:style w:type="character" w:customStyle="1" w:styleId="ListLabel40">
    <w:name w:val="ListLabel 40"/>
    <w:qFormat/>
    <w:rsid w:val="006A288D"/>
    <w:rPr>
      <w:sz w:val="22"/>
    </w:rPr>
  </w:style>
  <w:style w:type="character" w:customStyle="1" w:styleId="ListLabel41">
    <w:name w:val="ListLabel 41"/>
    <w:qFormat/>
    <w:rsid w:val="006A288D"/>
    <w:rPr>
      <w:sz w:val="22"/>
    </w:rPr>
  </w:style>
  <w:style w:type="character" w:customStyle="1" w:styleId="ListLabel42">
    <w:name w:val="ListLabel 42"/>
    <w:qFormat/>
    <w:rsid w:val="006A288D"/>
    <w:rPr>
      <w:sz w:val="22"/>
    </w:rPr>
  </w:style>
  <w:style w:type="character" w:customStyle="1" w:styleId="ListLabel43">
    <w:name w:val="ListLabel 43"/>
    <w:qFormat/>
    <w:rsid w:val="006A288D"/>
    <w:rPr>
      <w:sz w:val="32"/>
    </w:rPr>
  </w:style>
  <w:style w:type="character" w:customStyle="1" w:styleId="ListLabel44">
    <w:name w:val="ListLabel 44"/>
    <w:qFormat/>
    <w:rsid w:val="006A288D"/>
    <w:rPr>
      <w:sz w:val="20"/>
    </w:rPr>
  </w:style>
  <w:style w:type="character" w:customStyle="1" w:styleId="ListLabel45">
    <w:name w:val="ListLabel 45"/>
    <w:qFormat/>
    <w:rsid w:val="006A288D"/>
    <w:rPr>
      <w:sz w:val="20"/>
    </w:rPr>
  </w:style>
  <w:style w:type="character" w:customStyle="1" w:styleId="ListLabel46">
    <w:name w:val="ListLabel 46"/>
    <w:qFormat/>
    <w:rsid w:val="006A288D"/>
    <w:rPr>
      <w:sz w:val="20"/>
    </w:rPr>
  </w:style>
  <w:style w:type="character" w:customStyle="1" w:styleId="ListLabel47">
    <w:name w:val="ListLabel 47"/>
    <w:qFormat/>
    <w:rsid w:val="006A288D"/>
    <w:rPr>
      <w:sz w:val="32"/>
    </w:rPr>
  </w:style>
  <w:style w:type="character" w:customStyle="1" w:styleId="ListLabel48">
    <w:name w:val="ListLabel 48"/>
    <w:qFormat/>
    <w:rsid w:val="006A288D"/>
    <w:rPr>
      <w:sz w:val="20"/>
    </w:rPr>
  </w:style>
  <w:style w:type="character" w:customStyle="1" w:styleId="ListLabel49">
    <w:name w:val="ListLabel 49"/>
    <w:qFormat/>
    <w:rsid w:val="006A288D"/>
    <w:rPr>
      <w:sz w:val="20"/>
    </w:rPr>
  </w:style>
  <w:style w:type="character" w:customStyle="1" w:styleId="ListLabel50">
    <w:name w:val="ListLabel 50"/>
    <w:qFormat/>
    <w:rsid w:val="006A288D"/>
    <w:rPr>
      <w:sz w:val="20"/>
    </w:rPr>
  </w:style>
  <w:style w:type="character" w:customStyle="1" w:styleId="ListLabel51">
    <w:name w:val="ListLabel 51"/>
    <w:qFormat/>
    <w:rsid w:val="006A288D"/>
    <w:rPr>
      <w:sz w:val="32"/>
    </w:rPr>
  </w:style>
  <w:style w:type="character" w:customStyle="1" w:styleId="ListLabel52">
    <w:name w:val="ListLabel 52"/>
    <w:qFormat/>
    <w:rsid w:val="006A288D"/>
    <w:rPr>
      <w:sz w:val="20"/>
    </w:rPr>
  </w:style>
  <w:style w:type="character" w:customStyle="1" w:styleId="ListLabel53">
    <w:name w:val="ListLabel 53"/>
    <w:qFormat/>
    <w:rsid w:val="006A288D"/>
    <w:rPr>
      <w:sz w:val="20"/>
    </w:rPr>
  </w:style>
  <w:style w:type="character" w:customStyle="1" w:styleId="ListLabel54">
    <w:name w:val="ListLabel 54"/>
    <w:qFormat/>
    <w:rsid w:val="006A288D"/>
    <w:rPr>
      <w:sz w:val="20"/>
    </w:rPr>
  </w:style>
  <w:style w:type="character" w:customStyle="1" w:styleId="ListLabel55">
    <w:name w:val="ListLabel 55"/>
    <w:qFormat/>
    <w:rsid w:val="006A288D"/>
    <w:rPr>
      <w:sz w:val="32"/>
    </w:rPr>
  </w:style>
  <w:style w:type="character" w:customStyle="1" w:styleId="ListLabel56">
    <w:name w:val="ListLabel 56"/>
    <w:qFormat/>
    <w:rsid w:val="006A288D"/>
    <w:rPr>
      <w:sz w:val="20"/>
    </w:rPr>
  </w:style>
  <w:style w:type="character" w:customStyle="1" w:styleId="ListLabel57">
    <w:name w:val="ListLabel 57"/>
    <w:qFormat/>
    <w:rsid w:val="006A288D"/>
    <w:rPr>
      <w:sz w:val="20"/>
    </w:rPr>
  </w:style>
  <w:style w:type="character" w:customStyle="1" w:styleId="ListLabel58">
    <w:name w:val="ListLabel 58"/>
    <w:qFormat/>
    <w:rsid w:val="006A288D"/>
    <w:rPr>
      <w:sz w:val="20"/>
    </w:rPr>
  </w:style>
  <w:style w:type="character" w:customStyle="1" w:styleId="ListLabel59">
    <w:name w:val="ListLabel 59"/>
    <w:qFormat/>
    <w:rsid w:val="006A288D"/>
    <w:rPr>
      <w:sz w:val="32"/>
    </w:rPr>
  </w:style>
  <w:style w:type="character" w:customStyle="1" w:styleId="ListLabel60">
    <w:name w:val="ListLabel 60"/>
    <w:qFormat/>
    <w:rsid w:val="006A288D"/>
    <w:rPr>
      <w:sz w:val="20"/>
    </w:rPr>
  </w:style>
  <w:style w:type="character" w:customStyle="1" w:styleId="ListLabel61">
    <w:name w:val="ListLabel 61"/>
    <w:qFormat/>
    <w:rsid w:val="006A288D"/>
    <w:rPr>
      <w:sz w:val="20"/>
    </w:rPr>
  </w:style>
  <w:style w:type="character" w:customStyle="1" w:styleId="ListLabel62">
    <w:name w:val="ListLabel 62"/>
    <w:qFormat/>
    <w:rsid w:val="006A288D"/>
    <w:rPr>
      <w:sz w:val="20"/>
    </w:rPr>
  </w:style>
  <w:style w:type="character" w:customStyle="1" w:styleId="ListLabel63">
    <w:name w:val="ListLabel 63"/>
    <w:qFormat/>
    <w:rsid w:val="006A288D"/>
    <w:rPr>
      <w:color w:val="auto"/>
    </w:rPr>
  </w:style>
  <w:style w:type="character" w:customStyle="1" w:styleId="ListLabel64">
    <w:name w:val="ListLabel 64"/>
    <w:qFormat/>
    <w:rsid w:val="006A288D"/>
    <w:rPr>
      <w:color w:val="auto"/>
    </w:rPr>
  </w:style>
  <w:style w:type="character" w:customStyle="1" w:styleId="ListLabel65">
    <w:name w:val="ListLabel 65"/>
    <w:qFormat/>
    <w:rsid w:val="006A288D"/>
    <w:rPr>
      <w:b/>
      <w:i w:val="0"/>
      <w:sz w:val="22"/>
    </w:rPr>
  </w:style>
  <w:style w:type="character" w:customStyle="1" w:styleId="ListLabel66">
    <w:name w:val="ListLabel 66"/>
    <w:qFormat/>
    <w:rsid w:val="006A288D"/>
    <w:rPr>
      <w:b/>
      <w:i w:val="0"/>
      <w:sz w:val="19"/>
    </w:rPr>
  </w:style>
  <w:style w:type="character" w:customStyle="1" w:styleId="ListLabel67">
    <w:name w:val="ListLabel 67"/>
    <w:qFormat/>
    <w:rsid w:val="006A288D"/>
    <w:rPr>
      <w:b/>
      <w:i w:val="0"/>
      <w:sz w:val="16"/>
    </w:rPr>
  </w:style>
  <w:style w:type="character" w:customStyle="1" w:styleId="ListLabel68">
    <w:name w:val="ListLabel 68"/>
    <w:qFormat/>
    <w:rsid w:val="006A288D"/>
    <w:rPr>
      <w:b/>
      <w:i w:val="0"/>
      <w:sz w:val="22"/>
    </w:rPr>
  </w:style>
  <w:style w:type="character" w:customStyle="1" w:styleId="ListLabel69">
    <w:name w:val="ListLabel 69"/>
    <w:qFormat/>
    <w:rsid w:val="006A288D"/>
    <w:rPr>
      <w:b/>
      <w:i w:val="0"/>
      <w:sz w:val="19"/>
    </w:rPr>
  </w:style>
  <w:style w:type="character" w:customStyle="1" w:styleId="ListLabel70">
    <w:name w:val="ListLabel 70"/>
    <w:qFormat/>
    <w:rsid w:val="006A288D"/>
    <w:rPr>
      <w:b/>
      <w:i w:val="0"/>
      <w:sz w:val="16"/>
    </w:rPr>
  </w:style>
  <w:style w:type="character" w:customStyle="1" w:styleId="ListLabel71">
    <w:name w:val="ListLabel 71"/>
    <w:qFormat/>
    <w:rsid w:val="006A288D"/>
    <w:rPr>
      <w:color w:val="auto"/>
      <w:sz w:val="22"/>
    </w:rPr>
  </w:style>
  <w:style w:type="character" w:customStyle="1" w:styleId="ListLabel72">
    <w:name w:val="ListLabel 72"/>
    <w:qFormat/>
    <w:rsid w:val="006A288D"/>
    <w:rPr>
      <w:color w:val="auto"/>
      <w:sz w:val="22"/>
    </w:rPr>
  </w:style>
  <w:style w:type="character" w:customStyle="1" w:styleId="ListLabel73">
    <w:name w:val="ListLabel 73"/>
    <w:qFormat/>
    <w:rsid w:val="006A288D"/>
    <w:rPr>
      <w:color w:val="auto"/>
      <w:sz w:val="22"/>
    </w:rPr>
  </w:style>
  <w:style w:type="character" w:customStyle="1" w:styleId="ListLabel74">
    <w:name w:val="ListLabel 74"/>
    <w:qFormat/>
    <w:rsid w:val="006A288D"/>
    <w:rPr>
      <w:color w:val="auto"/>
      <w:sz w:val="22"/>
    </w:rPr>
  </w:style>
  <w:style w:type="character" w:customStyle="1" w:styleId="ListLabel75">
    <w:name w:val="ListLabel 75"/>
    <w:qFormat/>
    <w:rsid w:val="006A288D"/>
    <w:rPr>
      <w:color w:val="auto"/>
      <w:sz w:val="22"/>
    </w:rPr>
  </w:style>
  <w:style w:type="character" w:customStyle="1" w:styleId="ListLabel76">
    <w:name w:val="ListLabel 76"/>
    <w:qFormat/>
    <w:rsid w:val="006A288D"/>
    <w:rPr>
      <w:color w:val="auto"/>
      <w:sz w:val="22"/>
    </w:rPr>
  </w:style>
  <w:style w:type="character" w:customStyle="1" w:styleId="ListLabel77">
    <w:name w:val="ListLabel 77"/>
    <w:qFormat/>
    <w:rsid w:val="006A288D"/>
    <w:rPr>
      <w:sz w:val="16"/>
    </w:rPr>
  </w:style>
  <w:style w:type="character" w:customStyle="1" w:styleId="ListLabel78">
    <w:name w:val="ListLabel 78"/>
    <w:qFormat/>
    <w:rsid w:val="006A288D"/>
    <w:rPr>
      <w:b/>
      <w:i w:val="0"/>
      <w:sz w:val="16"/>
    </w:rPr>
  </w:style>
  <w:style w:type="character" w:customStyle="1" w:styleId="ListLabel79">
    <w:name w:val="ListLabel 79"/>
    <w:qFormat/>
    <w:rsid w:val="006A288D"/>
    <w:rPr>
      <w:sz w:val="16"/>
    </w:rPr>
  </w:style>
  <w:style w:type="character" w:customStyle="1" w:styleId="ListLabel80">
    <w:name w:val="ListLabel 80"/>
    <w:qFormat/>
    <w:rsid w:val="006A288D"/>
    <w:rPr>
      <w:b/>
      <w:i w:val="0"/>
      <w:sz w:val="16"/>
    </w:rPr>
  </w:style>
  <w:style w:type="paragraph" w:customStyle="1" w:styleId="berschrift">
    <w:name w:val="Überschrift"/>
    <w:basedOn w:val="Standard"/>
    <w:next w:val="Textkrper"/>
    <w:qFormat/>
    <w:rsid w:val="006A288D"/>
    <w:pPr>
      <w:keepNext/>
      <w:spacing w:before="240" w:after="120"/>
    </w:pPr>
    <w:rPr>
      <w:rFonts w:ascii="Arial" w:eastAsia="Arial Unicode MS" w:hAnsi="Arial" w:cs="Lucida Sans"/>
      <w:sz w:val="24"/>
      <w:szCs w:val="28"/>
    </w:rPr>
  </w:style>
  <w:style w:type="paragraph" w:styleId="Textkrper">
    <w:name w:val="Body Text"/>
    <w:basedOn w:val="Standard"/>
    <w:link w:val="TextkrperZchn"/>
    <w:rsid w:val="00CD299F"/>
    <w:pPr>
      <w:suppressAutoHyphens/>
      <w:spacing w:after="140" w:line="288" w:lineRule="auto"/>
      <w:contextualSpacing/>
    </w:pPr>
    <w:rPr>
      <w:rFonts w:ascii="Verdana" w:hAnsi="Verdana"/>
      <w:color w:val="00000A"/>
      <w:sz w:val="22"/>
      <w:szCs w:val="22"/>
    </w:rPr>
  </w:style>
  <w:style w:type="paragraph" w:styleId="Liste">
    <w:name w:val="List"/>
    <w:basedOn w:val="Textkrper"/>
    <w:rsid w:val="006A288D"/>
    <w:rPr>
      <w:rFonts w:ascii="Arial" w:hAnsi="Arial" w:cs="Lucida Sans"/>
    </w:rPr>
  </w:style>
  <w:style w:type="paragraph" w:customStyle="1" w:styleId="Beschriftung1">
    <w:name w:val="Beschriftung1"/>
    <w:basedOn w:val="Standard"/>
    <w:qFormat/>
    <w:rsid w:val="006A288D"/>
    <w:pPr>
      <w:suppressLineNumbers/>
      <w:spacing w:before="120" w:after="120"/>
    </w:pPr>
    <w:rPr>
      <w:rFonts w:ascii="Arial" w:hAnsi="Arial" w:cs="Lucida Sans"/>
      <w:i/>
      <w:iCs/>
      <w:sz w:val="22"/>
      <w:szCs w:val="24"/>
    </w:rPr>
  </w:style>
  <w:style w:type="paragraph" w:customStyle="1" w:styleId="Verzeichnis">
    <w:name w:val="Verzeichnis"/>
    <w:basedOn w:val="Standard"/>
    <w:qFormat/>
    <w:rsid w:val="006A288D"/>
    <w:pPr>
      <w:suppressLineNumbers/>
    </w:pPr>
    <w:rPr>
      <w:rFonts w:ascii="Arial" w:hAnsi="Arial" w:cs="Lucida Sans"/>
    </w:rPr>
  </w:style>
  <w:style w:type="paragraph" w:customStyle="1" w:styleId="Kopfzeile1">
    <w:name w:val="Kopfzeile1"/>
    <w:basedOn w:val="Standard"/>
    <w:link w:val="KopfzeileZchn"/>
    <w:uiPriority w:val="99"/>
    <w:unhideWhenUsed/>
    <w:rsid w:val="00E55534"/>
    <w:pPr>
      <w:tabs>
        <w:tab w:val="center" w:pos="4513"/>
        <w:tab w:val="right" w:pos="9026"/>
      </w:tabs>
    </w:pPr>
  </w:style>
  <w:style w:type="paragraph" w:customStyle="1" w:styleId="Fuzeile1">
    <w:name w:val="Fußzeile1"/>
    <w:basedOn w:val="Standard"/>
    <w:link w:val="FuzeileZchn"/>
    <w:uiPriority w:val="99"/>
    <w:unhideWhenUsed/>
    <w:rsid w:val="00642EB6"/>
    <w:rPr>
      <w:color w:val="EC6600" w:themeColor="text2"/>
      <w:sz w:val="18"/>
    </w:rPr>
  </w:style>
  <w:style w:type="paragraph" w:styleId="Sprechblasentext">
    <w:name w:val="Balloon Text"/>
    <w:basedOn w:val="Standard"/>
    <w:link w:val="SprechblasentextZchn"/>
    <w:uiPriority w:val="99"/>
    <w:semiHidden/>
    <w:unhideWhenUsed/>
    <w:qFormat/>
    <w:rsid w:val="00E55534"/>
    <w:rPr>
      <w:rFonts w:ascii="Tahoma" w:hAnsi="Tahoma" w:cs="Tahoma"/>
    </w:rPr>
  </w:style>
  <w:style w:type="paragraph" w:styleId="Titel">
    <w:name w:val="Title"/>
    <w:basedOn w:val="Standard"/>
    <w:next w:val="Untertitel"/>
    <w:link w:val="TitelZchn"/>
    <w:qFormat/>
    <w:rsid w:val="00D97BF4"/>
    <w:pPr>
      <w:spacing w:line="600" w:lineRule="exact"/>
      <w:contextualSpacing/>
    </w:pPr>
    <w:rPr>
      <w:rFonts w:asciiTheme="majorHAnsi" w:eastAsiaTheme="majorEastAsia" w:hAnsiTheme="majorHAnsi" w:cstheme="majorBidi"/>
      <w:b/>
      <w:color w:val="EC6600" w:themeColor="text2"/>
      <w:sz w:val="40"/>
      <w:szCs w:val="52"/>
    </w:rPr>
  </w:style>
  <w:style w:type="paragraph" w:styleId="Untertitel">
    <w:name w:val="Subtitle"/>
    <w:basedOn w:val="Standard"/>
    <w:link w:val="UntertitelZchn"/>
    <w:qFormat/>
    <w:rsid w:val="00843B45"/>
    <w:pPr>
      <w:spacing w:line="520" w:lineRule="atLeast"/>
    </w:pPr>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spacing w:after="60" w:line="360" w:lineRule="exact"/>
    </w:pPr>
    <w:rPr>
      <w:b/>
      <w:sz w:val="24"/>
    </w:r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paragraph" w:customStyle="1" w:styleId="Text">
    <w:name w:val="Text"/>
    <w:basedOn w:val="Standard"/>
    <w:uiPriority w:val="4"/>
    <w:qFormat/>
    <w:rsid w:val="00A171F4"/>
    <w:pPr>
      <w:spacing w:line="280" w:lineRule="atLeast"/>
      <w:jc w:val="both"/>
    </w:pPr>
    <w:rPr>
      <w:sz w:val="22"/>
    </w:rPr>
  </w:style>
  <w:style w:type="paragraph" w:customStyle="1" w:styleId="Bulletpoint1">
    <w:name w:val="Bulletpoint 1"/>
    <w:basedOn w:val="Standard"/>
    <w:uiPriority w:val="5"/>
    <w:qFormat/>
    <w:rsid w:val="00BE3F4D"/>
    <w:pPr>
      <w:spacing w:after="120" w:line="280" w:lineRule="atLeast"/>
      <w:contextualSpacing/>
    </w:pPr>
    <w:rPr>
      <w:sz w:val="22"/>
    </w:rPr>
  </w:style>
  <w:style w:type="paragraph" w:customStyle="1" w:styleId="Bulletpoint2">
    <w:name w:val="Bulletpoint 2"/>
    <w:basedOn w:val="Standard"/>
    <w:uiPriority w:val="5"/>
    <w:qFormat/>
    <w:rsid w:val="00BE3F4D"/>
    <w:pPr>
      <w:spacing w:after="120" w:line="280" w:lineRule="atLeast"/>
      <w:ind w:left="568" w:hanging="284"/>
      <w:contextualSpacing/>
    </w:pPr>
    <w:rPr>
      <w:sz w:val="22"/>
    </w:rPr>
  </w:style>
  <w:style w:type="paragraph" w:customStyle="1" w:styleId="Bulletpoint3">
    <w:name w:val="Bulletpoint 3"/>
    <w:basedOn w:val="Standard"/>
    <w:uiPriority w:val="5"/>
    <w:qFormat/>
    <w:rsid w:val="00BE3F4D"/>
    <w:pPr>
      <w:spacing w:after="120" w:line="280" w:lineRule="atLeast"/>
      <w:contextualSpacing/>
    </w:pPr>
    <w:rPr>
      <w:sz w:val="22"/>
    </w:rPr>
  </w:style>
  <w:style w:type="paragraph" w:customStyle="1" w:styleId="Nummerrierung">
    <w:name w:val="Nummerrierung"/>
    <w:basedOn w:val="Standard"/>
    <w:uiPriority w:val="5"/>
    <w:qFormat/>
    <w:rsid w:val="008D770E"/>
    <w:pPr>
      <w:spacing w:after="120"/>
    </w:pPr>
    <w:rPr>
      <w:sz w:val="18"/>
    </w:rPr>
  </w:style>
  <w:style w:type="paragraph" w:customStyle="1" w:styleId="NummerrierungFett">
    <w:name w:val="Nummerrierung Fett"/>
    <w:basedOn w:val="Nummerrierung"/>
    <w:uiPriority w:val="5"/>
    <w:qFormat/>
    <w:rsid w:val="00506409"/>
    <w:rPr>
      <w:b/>
    </w:r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1"/>
    <w:next w:val="Standard"/>
    <w:uiPriority w:val="39"/>
    <w:qFormat/>
    <w:rsid w:val="00BD1058"/>
    <w:pPr>
      <w:spacing w:line="240" w:lineRule="auto"/>
    </w:pPr>
    <w:rPr>
      <w:rFonts w:asciiTheme="majorHAnsi" w:hAnsiTheme="majorHAnsi"/>
      <w:bCs/>
      <w:szCs w:val="28"/>
      <w:lang w:eastAsia="de-DE"/>
    </w:rPr>
  </w:style>
  <w:style w:type="paragraph" w:customStyle="1" w:styleId="Verzeichnis11">
    <w:name w:val="Verzeichnis 1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customStyle="1" w:styleId="Verzeichnis21">
    <w:name w:val="Verzeichnis 21"/>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customStyle="1" w:styleId="Verzeichnis31">
    <w:name w:val="Verzeichnis 31"/>
    <w:basedOn w:val="Standard"/>
    <w:next w:val="Standard"/>
    <w:autoRedefine/>
    <w:uiPriority w:val="39"/>
    <w:unhideWhenUsed/>
    <w:rsid w:val="00C457C3"/>
    <w:pPr>
      <w:tabs>
        <w:tab w:val="left" w:pos="964"/>
        <w:tab w:val="right" w:leader="dot" w:pos="9514"/>
      </w:tabs>
      <w:spacing w:after="100"/>
      <w:ind w:left="964" w:hanging="510"/>
    </w:pPr>
  </w:style>
  <w:style w:type="paragraph" w:customStyle="1" w:styleId="HeadlineFotos">
    <w:name w:val="Headline Fotos"/>
    <w:basedOn w:val="Standard"/>
    <w:next w:val="Text"/>
    <w:uiPriority w:val="10"/>
    <w:qFormat/>
    <w:rsid w:val="009D016F"/>
    <w:pPr>
      <w:pBdr>
        <w:bottom w:val="single" w:sz="4" w:space="1" w:color="000000"/>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Funotentext1">
    <w:name w:val="Fußnotentext1"/>
    <w:basedOn w:val="Standard"/>
    <w:link w:val="FunotentextZchn"/>
    <w:uiPriority w:val="99"/>
    <w:unhideWhenUsed/>
    <w:qFormat/>
    <w:rsid w:val="00CD299F"/>
    <w:pPr>
      <w:suppressAutoHyphens/>
      <w:contextualSpacing/>
    </w:pPr>
    <w:rPr>
      <w:sz w:val="24"/>
      <w:szCs w:val="24"/>
    </w:rPr>
  </w:style>
  <w:style w:type="paragraph" w:customStyle="1" w:styleId="Subtitel1">
    <w:name w:val="Subtitel1"/>
    <w:basedOn w:val="Standard"/>
    <w:qFormat/>
    <w:rsid w:val="00CD299F"/>
    <w:pPr>
      <w:suppressAutoHyphens/>
      <w:spacing w:line="276" w:lineRule="auto"/>
      <w:contextualSpacing/>
    </w:pPr>
    <w:rPr>
      <w:rFonts w:ascii="Verdana" w:hAnsi="Verdana"/>
      <w:b/>
      <w:color w:val="00000A"/>
      <w:sz w:val="22"/>
      <w:szCs w:val="22"/>
    </w:rPr>
  </w:style>
  <w:style w:type="paragraph" w:styleId="berarbeitung">
    <w:name w:val="Revision"/>
    <w:uiPriority w:val="99"/>
    <w:semiHidden/>
    <w:qFormat/>
    <w:rsid w:val="00E755E8"/>
    <w:rPr>
      <w:sz w:val="22"/>
      <w:szCs w:val="22"/>
    </w:rPr>
  </w:style>
  <w:style w:type="paragraph" w:customStyle="1" w:styleId="Rahmeninhalt">
    <w:name w:val="Rahmeninhalt"/>
    <w:basedOn w:val="Standard"/>
    <w:qFormat/>
    <w:rsid w:val="006A288D"/>
  </w:style>
  <w:style w:type="numbering" w:customStyle="1" w:styleId="zzzThemen">
    <w:name w:val="zzz_Themen"/>
    <w:uiPriority w:val="99"/>
    <w:qFormat/>
    <w:rsid w:val="00403373"/>
  </w:style>
  <w:style w:type="numbering" w:customStyle="1" w:styleId="zzzHeadlines">
    <w:name w:val="zzz_Headlines"/>
    <w:uiPriority w:val="99"/>
    <w:qFormat/>
    <w:rsid w:val="00384A08"/>
  </w:style>
  <w:style w:type="numbering" w:customStyle="1" w:styleId="zzzBulletpoints">
    <w:name w:val="zzz_Bulletpoints"/>
    <w:uiPriority w:val="99"/>
    <w:qFormat/>
    <w:rsid w:val="005A4F04"/>
  </w:style>
  <w:style w:type="numbering" w:customStyle="1" w:styleId="zzzNummerierung">
    <w:name w:val="zzz_Nummerierung"/>
    <w:uiPriority w:val="99"/>
    <w:qFormat/>
    <w:rsid w:val="00506409"/>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afterLines="0"/>
      </w:pPr>
    </w:tblStyle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EC6600" w:themeColor="text2"/>
        <w:bottom w:val="single" w:sz="2" w:space="0" w:color="EC6600" w:themeColor="text2"/>
        <w:right w:val="single" w:sz="2" w:space="0" w:color="EC6600" w:themeColor="text2"/>
        <w:insideH w:val="single" w:sz="2" w:space="0" w:color="EC6600" w:themeColor="text2"/>
        <w:insideV w:val="single" w:sz="2" w:space="0" w:color="EC6600" w:themeColor="text2"/>
      </w:tblBorders>
      <w:tblCellMar>
        <w:left w:w="85" w:type="dxa"/>
        <w:right w:w="85" w:type="dxa"/>
      </w:tblCellMar>
    </w:tblPr>
    <w:tblStylePr w:type="firstRow">
      <w:pPr>
        <w:wordWrap/>
        <w:spacing w:beforeLines="40" w:afterLines="40"/>
      </w:pPr>
      <w:rPr>
        <w:b/>
        <w:color w:val="FFFFFF" w:themeColor="background1"/>
      </w:rPr>
      <w:tblPr/>
      <w:tcPr>
        <w:tcBorders>
          <w:top w:val="single" w:sz="2" w:space="0" w:color="FFFFFF" w:themeColor="background1"/>
          <w:left w:val="single" w:sz="2" w:space="0" w:color="EC6600" w:themeColor="text2"/>
          <w:bottom w:val="single" w:sz="2" w:space="0" w:color="FFFFFF" w:themeColor="background1"/>
          <w:right w:val="single" w:sz="2" w:space="0" w:color="EC6600" w:themeColor="text2"/>
          <w:insideH w:val="single" w:sz="2" w:space="0" w:color="FFFFFF" w:themeColor="background1"/>
          <w:insideV w:val="single" w:sz="2" w:space="0" w:color="FFFFFF" w:themeColor="background1"/>
          <w:tl2br w:val="nil"/>
          <w:tr2bl w:val="nil"/>
        </w:tcBorders>
        <w:shd w:val="clear" w:color="auto" w:fill="EC6600" w:themeFill="text2"/>
      </w:tcPr>
    </w:tblStylePr>
    <w:tblStylePr w:type="lastRow">
      <w:rPr>
        <w:b/>
      </w:rPr>
      <w:tblPr/>
      <w:tcPr>
        <w:tcBorders>
          <w:top w:val="single" w:sz="4" w:space="0" w:color="41535D" w:themeColor="text1"/>
          <w:bottom w:val="single" w:sz="4" w:space="0" w:color="41535D" w:themeColor="text1"/>
        </w:tcBorders>
      </w:tcPr>
    </w:tblStylePr>
  </w:style>
  <w:style w:type="paragraph" w:styleId="Kopfzeile">
    <w:name w:val="header"/>
    <w:basedOn w:val="Standard"/>
    <w:link w:val="KopfzeileZchn1"/>
    <w:uiPriority w:val="99"/>
    <w:semiHidden/>
    <w:unhideWhenUsed/>
    <w:rsid w:val="00421BC2"/>
    <w:pPr>
      <w:tabs>
        <w:tab w:val="center" w:pos="4536"/>
        <w:tab w:val="right" w:pos="9072"/>
      </w:tabs>
    </w:pPr>
  </w:style>
  <w:style w:type="character" w:customStyle="1" w:styleId="KopfzeileZchn1">
    <w:name w:val="Kopfzeile Zchn1"/>
    <w:basedOn w:val="Absatz-Standardschriftart"/>
    <w:link w:val="Kopfzeile"/>
    <w:uiPriority w:val="99"/>
    <w:semiHidden/>
    <w:rsid w:val="00421BC2"/>
    <w:rPr>
      <w:sz w:val="16"/>
    </w:rPr>
  </w:style>
  <w:style w:type="paragraph" w:styleId="Fuzeile">
    <w:name w:val="footer"/>
    <w:basedOn w:val="Standard"/>
    <w:link w:val="FuzeileZchn1"/>
    <w:uiPriority w:val="99"/>
    <w:semiHidden/>
    <w:unhideWhenUsed/>
    <w:rsid w:val="00421BC2"/>
    <w:pPr>
      <w:tabs>
        <w:tab w:val="center" w:pos="4536"/>
        <w:tab w:val="right" w:pos="9072"/>
      </w:tabs>
    </w:pPr>
  </w:style>
  <w:style w:type="character" w:customStyle="1" w:styleId="FuzeileZchn1">
    <w:name w:val="Fußzeile Zchn1"/>
    <w:basedOn w:val="Absatz-Standardschriftart"/>
    <w:link w:val="Fuzeile"/>
    <w:uiPriority w:val="99"/>
    <w:semiHidden/>
    <w:rsid w:val="00421BC2"/>
    <w:rPr>
      <w:sz w:val="16"/>
    </w:rPr>
  </w:style>
  <w:style w:type="character" w:styleId="Hyperlink">
    <w:name w:val="Hyperlink"/>
    <w:basedOn w:val="Absatz-Standardschriftart"/>
    <w:uiPriority w:val="99"/>
    <w:unhideWhenUsed/>
    <w:rsid w:val="00421BC2"/>
    <w:rPr>
      <w:color w:val="41535D" w:themeColor="hyperlink"/>
      <w:u w:val="single"/>
    </w:rPr>
  </w:style>
  <w:style w:type="paragraph" w:customStyle="1" w:styleId="Tabelleninhalt">
    <w:name w:val="Tabelleninhalt"/>
    <w:basedOn w:val="Standard"/>
    <w:qFormat/>
    <w:rsid w:val="00583EBD"/>
    <w:pPr>
      <w:suppressLineNumbers/>
    </w:pPr>
    <w:rPr>
      <w:rFonts w:ascii="Arial" w:eastAsia="Noto Serif CJK SC" w:hAnsi="Arial" w:cs="Lucida Sans"/>
      <w:kern w:val="2"/>
      <w:sz w:val="22"/>
      <w:szCs w:val="24"/>
      <w:lang w:eastAsia="zh-CN" w:bidi="hi-IN"/>
    </w:rPr>
  </w:style>
  <w:style w:type="paragraph" w:customStyle="1" w:styleId="Tabellenberschrift">
    <w:name w:val="Tabellenüberschrift"/>
    <w:basedOn w:val="Tabelleninhalt"/>
    <w:qFormat/>
    <w:rsid w:val="00583EBD"/>
    <w:pPr>
      <w:jc w:val="center"/>
    </w:pPr>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Cs w:val="16"/>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semiHidden="0" w:uiPriority="35" w:unhideWhenUsed="0"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BE3F4D"/>
    <w:rPr>
      <w:sz w:val="1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11">
    <w:name w:val="Überschrift 11"/>
    <w:basedOn w:val="Standard"/>
    <w:next w:val="Text"/>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customStyle="1" w:styleId="berschrift21">
    <w:name w:val="Überschrift 21"/>
    <w:basedOn w:val="Standard"/>
    <w:next w:val="Text"/>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customStyle="1" w:styleId="berschrift31">
    <w:name w:val="Überschrift 31"/>
    <w:basedOn w:val="Standard"/>
    <w:next w:val="Text"/>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customStyle="1" w:styleId="berschrift41">
    <w:name w:val="Überschrift 41"/>
    <w:basedOn w:val="Standard"/>
    <w:next w:val="Text"/>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customStyle="1" w:styleId="berschrift1Zchn">
    <w:name w:val="Überschrift 1 Zchn"/>
    <w:basedOn w:val="Absatz-Standardschriftart"/>
    <w:uiPriority w:val="9"/>
    <w:qFormat/>
    <w:rsid w:val="00A171F4"/>
    <w:rPr>
      <w:rFonts w:eastAsiaTheme="majorEastAsia" w:cstheme="majorBidi"/>
      <w:b/>
      <w:sz w:val="40"/>
      <w:szCs w:val="32"/>
    </w:rPr>
  </w:style>
  <w:style w:type="character" w:customStyle="1" w:styleId="berschrift2Zchn">
    <w:name w:val="Überschrift 2 Zchn"/>
    <w:basedOn w:val="Absatz-Standardschriftart"/>
    <w:uiPriority w:val="9"/>
    <w:qFormat/>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uiPriority w:val="9"/>
    <w:qFormat/>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uiPriority w:val="9"/>
    <w:qFormat/>
    <w:rsid w:val="002E765F"/>
    <w:rPr>
      <w:rFonts w:asciiTheme="majorHAnsi" w:eastAsiaTheme="majorEastAsia" w:hAnsiTheme="majorHAnsi" w:cstheme="majorBidi"/>
      <w:iCs/>
      <w:sz w:val="18"/>
      <w:szCs w:val="20"/>
    </w:rPr>
  </w:style>
  <w:style w:type="character" w:customStyle="1" w:styleId="KopfzeileZchn">
    <w:name w:val="Kopfzeile Zchn"/>
    <w:basedOn w:val="Absatz-Standardschriftart"/>
    <w:link w:val="Kopfzeile1"/>
    <w:uiPriority w:val="99"/>
    <w:qFormat/>
    <w:rsid w:val="00E55534"/>
  </w:style>
  <w:style w:type="character" w:customStyle="1" w:styleId="FuzeileZchn">
    <w:name w:val="Fußzeile Zchn"/>
    <w:basedOn w:val="Absatz-Standardschriftart"/>
    <w:link w:val="Fuzeile1"/>
    <w:uiPriority w:val="99"/>
    <w:qFormat/>
    <w:rsid w:val="00642EB6"/>
    <w:rPr>
      <w:color w:val="EC6600" w:themeColor="text2"/>
      <w:sz w:val="18"/>
    </w:rPr>
  </w:style>
  <w:style w:type="character" w:customStyle="1" w:styleId="SprechblasentextZchn">
    <w:name w:val="Sprechblasentext Zchn"/>
    <w:basedOn w:val="Absatz-Standardschriftart"/>
    <w:link w:val="Sprechblasentext"/>
    <w:uiPriority w:val="99"/>
    <w:semiHidden/>
    <w:qFormat/>
    <w:rsid w:val="00E55534"/>
    <w:rPr>
      <w:rFonts w:ascii="Tahoma" w:hAnsi="Tahoma" w:cs="Tahoma"/>
      <w:sz w:val="16"/>
      <w:szCs w:val="16"/>
    </w:rPr>
  </w:style>
  <w:style w:type="character" w:customStyle="1" w:styleId="TitelZchn">
    <w:name w:val="Titel Zchn"/>
    <w:basedOn w:val="Absatz-Standardschriftart"/>
    <w:link w:val="Titel"/>
    <w:qFormat/>
    <w:rsid w:val="00D97BF4"/>
    <w:rPr>
      <w:rFonts w:asciiTheme="majorHAnsi" w:eastAsiaTheme="majorEastAsia" w:hAnsiTheme="majorHAnsi" w:cstheme="majorBidi"/>
      <w:b/>
      <w:color w:val="EC6600" w:themeColor="text2"/>
      <w:sz w:val="40"/>
      <w:szCs w:val="52"/>
    </w:rPr>
  </w:style>
  <w:style w:type="character" w:customStyle="1" w:styleId="Betont">
    <w:name w:val="Betont"/>
    <w:basedOn w:val="Absatz-Standardschriftart"/>
    <w:uiPriority w:val="8"/>
    <w:qFormat/>
    <w:rsid w:val="003E1CB6"/>
    <w:rPr>
      <w:b/>
      <w:i w:val="0"/>
      <w:iCs/>
    </w:rPr>
  </w:style>
  <w:style w:type="character" w:customStyle="1" w:styleId="UntertitelZchn">
    <w:name w:val="Untertitel Zchn"/>
    <w:basedOn w:val="Absatz-Standardschriftart"/>
    <w:link w:val="Untertitel"/>
    <w:qFormat/>
    <w:rsid w:val="00843B45"/>
    <w:rPr>
      <w:rFonts w:asciiTheme="majorHAnsi" w:eastAsiaTheme="majorEastAsia" w:hAnsiTheme="majorHAnsi" w:cstheme="majorBidi"/>
      <w:iCs/>
      <w:color w:val="5C666F" w:themeColor="accent1"/>
      <w:sz w:val="32"/>
      <w:szCs w:val="24"/>
    </w:rPr>
  </w:style>
  <w:style w:type="character" w:styleId="Seitenzahl">
    <w:name w:val="page number"/>
    <w:basedOn w:val="Absatz-Standardschriftart"/>
    <w:semiHidden/>
    <w:unhideWhenUsed/>
    <w:qFormat/>
    <w:rsid w:val="007E20D0"/>
    <w:rPr>
      <w:rFonts w:ascii="Times New Roman" w:hAnsi="Times New Roman" w:cs="Times New Roman"/>
    </w:rPr>
  </w:style>
  <w:style w:type="character" w:styleId="SchwacheHervorhebung">
    <w:name w:val="Subtle Emphasis"/>
    <w:basedOn w:val="Absatz-Standardschriftart"/>
    <w:uiPriority w:val="7"/>
    <w:qFormat/>
    <w:rsid w:val="006F7602"/>
    <w:rPr>
      <w:i/>
      <w:iCs/>
      <w:color w:val="auto"/>
    </w:rPr>
  </w:style>
  <w:style w:type="character" w:customStyle="1" w:styleId="Internetverknpfung">
    <w:name w:val="Internetverknüpfung"/>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qFormat/>
    <w:rsid w:val="00FF52AE"/>
    <w:rPr>
      <w:color w:val="808080"/>
    </w:rPr>
  </w:style>
  <w:style w:type="character" w:customStyle="1" w:styleId="FunotentextZchn">
    <w:name w:val="Fußnotentext Zchn"/>
    <w:basedOn w:val="Absatz-Standardschriftart"/>
    <w:link w:val="Funotentext1"/>
    <w:uiPriority w:val="99"/>
    <w:qFormat/>
    <w:rsid w:val="00CD299F"/>
    <w:rPr>
      <w:sz w:val="24"/>
      <w:szCs w:val="24"/>
    </w:rPr>
  </w:style>
  <w:style w:type="character" w:customStyle="1" w:styleId="TextkrperZchn">
    <w:name w:val="Textkörper Zchn"/>
    <w:basedOn w:val="Absatz-Standardschriftart"/>
    <w:link w:val="Textkrper"/>
    <w:qFormat/>
    <w:rsid w:val="00CD299F"/>
    <w:rPr>
      <w:rFonts w:ascii="Verdana" w:hAnsi="Verdana"/>
      <w:color w:val="00000A"/>
      <w:sz w:val="22"/>
      <w:szCs w:val="22"/>
    </w:rPr>
  </w:style>
  <w:style w:type="character" w:customStyle="1" w:styleId="FunotentextZchn1">
    <w:name w:val="Fußnotentext Zchn1"/>
    <w:basedOn w:val="Absatz-Standardschriftart"/>
    <w:uiPriority w:val="99"/>
    <w:semiHidden/>
    <w:qFormat/>
    <w:rsid w:val="00CD299F"/>
    <w:rPr>
      <w:sz w:val="20"/>
      <w:szCs w:val="20"/>
    </w:rPr>
  </w:style>
  <w:style w:type="character" w:customStyle="1" w:styleId="ListLabel1">
    <w:name w:val="ListLabel 1"/>
    <w:qFormat/>
    <w:rsid w:val="006A288D"/>
    <w:rPr>
      <w:sz w:val="20"/>
    </w:rPr>
  </w:style>
  <w:style w:type="character" w:customStyle="1" w:styleId="ListLabel2">
    <w:name w:val="ListLabel 2"/>
    <w:qFormat/>
    <w:rsid w:val="006A288D"/>
    <w:rPr>
      <w:sz w:val="20"/>
    </w:rPr>
  </w:style>
  <w:style w:type="character" w:customStyle="1" w:styleId="ListLabel3">
    <w:name w:val="ListLabel 3"/>
    <w:qFormat/>
    <w:rsid w:val="006A288D"/>
    <w:rPr>
      <w:sz w:val="20"/>
    </w:rPr>
  </w:style>
  <w:style w:type="character" w:customStyle="1" w:styleId="ListLabel4">
    <w:name w:val="ListLabel 4"/>
    <w:qFormat/>
    <w:rsid w:val="006A288D"/>
    <w:rPr>
      <w:sz w:val="20"/>
    </w:rPr>
  </w:style>
  <w:style w:type="character" w:customStyle="1" w:styleId="ListLabel5">
    <w:name w:val="ListLabel 5"/>
    <w:qFormat/>
    <w:rsid w:val="006A288D"/>
    <w:rPr>
      <w:sz w:val="20"/>
    </w:rPr>
  </w:style>
  <w:style w:type="character" w:customStyle="1" w:styleId="ListLabel6">
    <w:name w:val="ListLabel 6"/>
    <w:qFormat/>
    <w:rsid w:val="006A288D"/>
    <w:rPr>
      <w:sz w:val="20"/>
    </w:rPr>
  </w:style>
  <w:style w:type="character" w:customStyle="1" w:styleId="ListLabel7">
    <w:name w:val="ListLabel 7"/>
    <w:qFormat/>
    <w:rsid w:val="006A288D"/>
    <w:rPr>
      <w:sz w:val="20"/>
    </w:rPr>
  </w:style>
  <w:style w:type="character" w:customStyle="1" w:styleId="ListLabel8">
    <w:name w:val="ListLabel 8"/>
    <w:qFormat/>
    <w:rsid w:val="006A288D"/>
    <w:rPr>
      <w:sz w:val="20"/>
    </w:rPr>
  </w:style>
  <w:style w:type="character" w:customStyle="1" w:styleId="ListLabel9">
    <w:name w:val="ListLabel 9"/>
    <w:qFormat/>
    <w:rsid w:val="006A288D"/>
    <w:rPr>
      <w:sz w:val="20"/>
    </w:rPr>
  </w:style>
  <w:style w:type="character" w:customStyle="1" w:styleId="ListLabel10">
    <w:name w:val="ListLabel 10"/>
    <w:qFormat/>
    <w:rsid w:val="006A288D"/>
    <w:rPr>
      <w:sz w:val="20"/>
    </w:rPr>
  </w:style>
  <w:style w:type="character" w:customStyle="1" w:styleId="ListLabel11">
    <w:name w:val="ListLabel 11"/>
    <w:qFormat/>
    <w:rsid w:val="006A288D"/>
    <w:rPr>
      <w:sz w:val="20"/>
    </w:rPr>
  </w:style>
  <w:style w:type="character" w:customStyle="1" w:styleId="ListLabel12">
    <w:name w:val="ListLabel 12"/>
    <w:qFormat/>
    <w:rsid w:val="006A288D"/>
    <w:rPr>
      <w:sz w:val="20"/>
    </w:rPr>
  </w:style>
  <w:style w:type="character" w:customStyle="1" w:styleId="ListLabel13">
    <w:name w:val="ListLabel 13"/>
    <w:qFormat/>
    <w:rsid w:val="006A288D"/>
    <w:rPr>
      <w:sz w:val="20"/>
    </w:rPr>
  </w:style>
  <w:style w:type="character" w:customStyle="1" w:styleId="ListLabel14">
    <w:name w:val="ListLabel 14"/>
    <w:qFormat/>
    <w:rsid w:val="006A288D"/>
    <w:rPr>
      <w:sz w:val="20"/>
    </w:rPr>
  </w:style>
  <w:style w:type="character" w:customStyle="1" w:styleId="ListLabel15">
    <w:name w:val="ListLabel 15"/>
    <w:qFormat/>
    <w:rsid w:val="006A288D"/>
    <w:rPr>
      <w:sz w:val="20"/>
    </w:rPr>
  </w:style>
  <w:style w:type="character" w:customStyle="1" w:styleId="ListLabel16">
    <w:name w:val="ListLabel 16"/>
    <w:qFormat/>
    <w:rsid w:val="006A288D"/>
    <w:rPr>
      <w:sz w:val="20"/>
    </w:rPr>
  </w:style>
  <w:style w:type="character" w:customStyle="1" w:styleId="ListLabel17">
    <w:name w:val="ListLabel 17"/>
    <w:qFormat/>
    <w:rsid w:val="006A288D"/>
    <w:rPr>
      <w:sz w:val="20"/>
    </w:rPr>
  </w:style>
  <w:style w:type="character" w:customStyle="1" w:styleId="ListLabel18">
    <w:name w:val="ListLabel 18"/>
    <w:qFormat/>
    <w:rsid w:val="006A288D"/>
    <w:rPr>
      <w:sz w:val="20"/>
    </w:rPr>
  </w:style>
  <w:style w:type="character" w:customStyle="1" w:styleId="ListLabel19">
    <w:name w:val="ListLabel 19"/>
    <w:qFormat/>
    <w:rsid w:val="006A288D"/>
    <w:rPr>
      <w:sz w:val="20"/>
    </w:rPr>
  </w:style>
  <w:style w:type="character" w:customStyle="1" w:styleId="ListLabel20">
    <w:name w:val="ListLabel 20"/>
    <w:qFormat/>
    <w:rsid w:val="006A288D"/>
    <w:rPr>
      <w:sz w:val="20"/>
    </w:rPr>
  </w:style>
  <w:style w:type="character" w:customStyle="1" w:styleId="ListLabel21">
    <w:name w:val="ListLabel 21"/>
    <w:qFormat/>
    <w:rsid w:val="006A288D"/>
    <w:rPr>
      <w:sz w:val="36"/>
    </w:rPr>
  </w:style>
  <w:style w:type="character" w:customStyle="1" w:styleId="ListLabel22">
    <w:name w:val="ListLabel 22"/>
    <w:qFormat/>
    <w:rsid w:val="006A288D"/>
    <w:rPr>
      <w:sz w:val="26"/>
    </w:rPr>
  </w:style>
  <w:style w:type="character" w:customStyle="1" w:styleId="ListLabel23">
    <w:name w:val="ListLabel 23"/>
    <w:qFormat/>
    <w:rsid w:val="006A288D"/>
    <w:rPr>
      <w:sz w:val="22"/>
    </w:rPr>
  </w:style>
  <w:style w:type="character" w:customStyle="1" w:styleId="ListLabel24">
    <w:name w:val="ListLabel 24"/>
    <w:qFormat/>
    <w:rsid w:val="006A288D"/>
    <w:rPr>
      <w:sz w:val="22"/>
    </w:rPr>
  </w:style>
  <w:style w:type="character" w:customStyle="1" w:styleId="ListLabel25">
    <w:name w:val="ListLabel 25"/>
    <w:qFormat/>
    <w:rsid w:val="006A288D"/>
    <w:rPr>
      <w:sz w:val="36"/>
    </w:rPr>
  </w:style>
  <w:style w:type="character" w:customStyle="1" w:styleId="ListLabel26">
    <w:name w:val="ListLabel 26"/>
    <w:qFormat/>
    <w:rsid w:val="006A288D"/>
    <w:rPr>
      <w:sz w:val="26"/>
    </w:rPr>
  </w:style>
  <w:style w:type="character" w:customStyle="1" w:styleId="ListLabel27">
    <w:name w:val="ListLabel 27"/>
    <w:qFormat/>
    <w:rsid w:val="006A288D"/>
    <w:rPr>
      <w:sz w:val="22"/>
    </w:rPr>
  </w:style>
  <w:style w:type="character" w:customStyle="1" w:styleId="ListLabel28">
    <w:name w:val="ListLabel 28"/>
    <w:qFormat/>
    <w:rsid w:val="006A288D"/>
    <w:rPr>
      <w:sz w:val="22"/>
    </w:rPr>
  </w:style>
  <w:style w:type="character" w:customStyle="1" w:styleId="ListLabel29">
    <w:name w:val="ListLabel 29"/>
    <w:qFormat/>
    <w:rsid w:val="006A288D"/>
    <w:rPr>
      <w:sz w:val="36"/>
    </w:rPr>
  </w:style>
  <w:style w:type="character" w:customStyle="1" w:styleId="ListLabel30">
    <w:name w:val="ListLabel 30"/>
    <w:qFormat/>
    <w:rsid w:val="006A288D"/>
    <w:rPr>
      <w:sz w:val="26"/>
    </w:rPr>
  </w:style>
  <w:style w:type="character" w:customStyle="1" w:styleId="ListLabel31">
    <w:name w:val="ListLabel 31"/>
    <w:qFormat/>
    <w:rsid w:val="006A288D"/>
    <w:rPr>
      <w:sz w:val="22"/>
    </w:rPr>
  </w:style>
  <w:style w:type="character" w:customStyle="1" w:styleId="ListLabel32">
    <w:name w:val="ListLabel 32"/>
    <w:qFormat/>
    <w:rsid w:val="006A288D"/>
    <w:rPr>
      <w:sz w:val="22"/>
    </w:rPr>
  </w:style>
  <w:style w:type="character" w:customStyle="1" w:styleId="ListLabel33">
    <w:name w:val="ListLabel 33"/>
    <w:qFormat/>
    <w:rsid w:val="006A288D"/>
    <w:rPr>
      <w:sz w:val="36"/>
    </w:rPr>
  </w:style>
  <w:style w:type="character" w:customStyle="1" w:styleId="ListLabel34">
    <w:name w:val="ListLabel 34"/>
    <w:qFormat/>
    <w:rsid w:val="006A288D"/>
    <w:rPr>
      <w:sz w:val="26"/>
    </w:rPr>
  </w:style>
  <w:style w:type="character" w:customStyle="1" w:styleId="ListLabel35">
    <w:name w:val="ListLabel 35"/>
    <w:qFormat/>
    <w:rsid w:val="006A288D"/>
    <w:rPr>
      <w:sz w:val="22"/>
    </w:rPr>
  </w:style>
  <w:style w:type="character" w:customStyle="1" w:styleId="ListLabel36">
    <w:name w:val="ListLabel 36"/>
    <w:qFormat/>
    <w:rsid w:val="006A288D"/>
    <w:rPr>
      <w:sz w:val="22"/>
    </w:rPr>
  </w:style>
  <w:style w:type="character" w:customStyle="1" w:styleId="ListLabel37">
    <w:name w:val="ListLabel 37"/>
    <w:qFormat/>
    <w:rsid w:val="006A288D"/>
    <w:rPr>
      <w:sz w:val="36"/>
    </w:rPr>
  </w:style>
  <w:style w:type="character" w:customStyle="1" w:styleId="ListLabel38">
    <w:name w:val="ListLabel 38"/>
    <w:qFormat/>
    <w:rsid w:val="006A288D"/>
    <w:rPr>
      <w:sz w:val="26"/>
    </w:rPr>
  </w:style>
  <w:style w:type="character" w:customStyle="1" w:styleId="ListLabel39">
    <w:name w:val="ListLabel 39"/>
    <w:qFormat/>
    <w:rsid w:val="006A288D"/>
    <w:rPr>
      <w:sz w:val="22"/>
    </w:rPr>
  </w:style>
  <w:style w:type="character" w:customStyle="1" w:styleId="ListLabel40">
    <w:name w:val="ListLabel 40"/>
    <w:qFormat/>
    <w:rsid w:val="006A288D"/>
    <w:rPr>
      <w:sz w:val="22"/>
    </w:rPr>
  </w:style>
  <w:style w:type="character" w:customStyle="1" w:styleId="ListLabel41">
    <w:name w:val="ListLabel 41"/>
    <w:qFormat/>
    <w:rsid w:val="006A288D"/>
    <w:rPr>
      <w:sz w:val="22"/>
    </w:rPr>
  </w:style>
  <w:style w:type="character" w:customStyle="1" w:styleId="ListLabel42">
    <w:name w:val="ListLabel 42"/>
    <w:qFormat/>
    <w:rsid w:val="006A288D"/>
    <w:rPr>
      <w:sz w:val="22"/>
    </w:rPr>
  </w:style>
  <w:style w:type="character" w:customStyle="1" w:styleId="ListLabel43">
    <w:name w:val="ListLabel 43"/>
    <w:qFormat/>
    <w:rsid w:val="006A288D"/>
    <w:rPr>
      <w:sz w:val="32"/>
    </w:rPr>
  </w:style>
  <w:style w:type="character" w:customStyle="1" w:styleId="ListLabel44">
    <w:name w:val="ListLabel 44"/>
    <w:qFormat/>
    <w:rsid w:val="006A288D"/>
    <w:rPr>
      <w:sz w:val="20"/>
    </w:rPr>
  </w:style>
  <w:style w:type="character" w:customStyle="1" w:styleId="ListLabel45">
    <w:name w:val="ListLabel 45"/>
    <w:qFormat/>
    <w:rsid w:val="006A288D"/>
    <w:rPr>
      <w:sz w:val="20"/>
    </w:rPr>
  </w:style>
  <w:style w:type="character" w:customStyle="1" w:styleId="ListLabel46">
    <w:name w:val="ListLabel 46"/>
    <w:qFormat/>
    <w:rsid w:val="006A288D"/>
    <w:rPr>
      <w:sz w:val="20"/>
    </w:rPr>
  </w:style>
  <w:style w:type="character" w:customStyle="1" w:styleId="ListLabel47">
    <w:name w:val="ListLabel 47"/>
    <w:qFormat/>
    <w:rsid w:val="006A288D"/>
    <w:rPr>
      <w:sz w:val="32"/>
    </w:rPr>
  </w:style>
  <w:style w:type="character" w:customStyle="1" w:styleId="ListLabel48">
    <w:name w:val="ListLabel 48"/>
    <w:qFormat/>
    <w:rsid w:val="006A288D"/>
    <w:rPr>
      <w:sz w:val="20"/>
    </w:rPr>
  </w:style>
  <w:style w:type="character" w:customStyle="1" w:styleId="ListLabel49">
    <w:name w:val="ListLabel 49"/>
    <w:qFormat/>
    <w:rsid w:val="006A288D"/>
    <w:rPr>
      <w:sz w:val="20"/>
    </w:rPr>
  </w:style>
  <w:style w:type="character" w:customStyle="1" w:styleId="ListLabel50">
    <w:name w:val="ListLabel 50"/>
    <w:qFormat/>
    <w:rsid w:val="006A288D"/>
    <w:rPr>
      <w:sz w:val="20"/>
    </w:rPr>
  </w:style>
  <w:style w:type="character" w:customStyle="1" w:styleId="ListLabel51">
    <w:name w:val="ListLabel 51"/>
    <w:qFormat/>
    <w:rsid w:val="006A288D"/>
    <w:rPr>
      <w:sz w:val="32"/>
    </w:rPr>
  </w:style>
  <w:style w:type="character" w:customStyle="1" w:styleId="ListLabel52">
    <w:name w:val="ListLabel 52"/>
    <w:qFormat/>
    <w:rsid w:val="006A288D"/>
    <w:rPr>
      <w:sz w:val="20"/>
    </w:rPr>
  </w:style>
  <w:style w:type="character" w:customStyle="1" w:styleId="ListLabel53">
    <w:name w:val="ListLabel 53"/>
    <w:qFormat/>
    <w:rsid w:val="006A288D"/>
    <w:rPr>
      <w:sz w:val="20"/>
    </w:rPr>
  </w:style>
  <w:style w:type="character" w:customStyle="1" w:styleId="ListLabel54">
    <w:name w:val="ListLabel 54"/>
    <w:qFormat/>
    <w:rsid w:val="006A288D"/>
    <w:rPr>
      <w:sz w:val="20"/>
    </w:rPr>
  </w:style>
  <w:style w:type="character" w:customStyle="1" w:styleId="ListLabel55">
    <w:name w:val="ListLabel 55"/>
    <w:qFormat/>
    <w:rsid w:val="006A288D"/>
    <w:rPr>
      <w:sz w:val="32"/>
    </w:rPr>
  </w:style>
  <w:style w:type="character" w:customStyle="1" w:styleId="ListLabel56">
    <w:name w:val="ListLabel 56"/>
    <w:qFormat/>
    <w:rsid w:val="006A288D"/>
    <w:rPr>
      <w:sz w:val="20"/>
    </w:rPr>
  </w:style>
  <w:style w:type="character" w:customStyle="1" w:styleId="ListLabel57">
    <w:name w:val="ListLabel 57"/>
    <w:qFormat/>
    <w:rsid w:val="006A288D"/>
    <w:rPr>
      <w:sz w:val="20"/>
    </w:rPr>
  </w:style>
  <w:style w:type="character" w:customStyle="1" w:styleId="ListLabel58">
    <w:name w:val="ListLabel 58"/>
    <w:qFormat/>
    <w:rsid w:val="006A288D"/>
    <w:rPr>
      <w:sz w:val="20"/>
    </w:rPr>
  </w:style>
  <w:style w:type="character" w:customStyle="1" w:styleId="ListLabel59">
    <w:name w:val="ListLabel 59"/>
    <w:qFormat/>
    <w:rsid w:val="006A288D"/>
    <w:rPr>
      <w:sz w:val="32"/>
    </w:rPr>
  </w:style>
  <w:style w:type="character" w:customStyle="1" w:styleId="ListLabel60">
    <w:name w:val="ListLabel 60"/>
    <w:qFormat/>
    <w:rsid w:val="006A288D"/>
    <w:rPr>
      <w:sz w:val="20"/>
    </w:rPr>
  </w:style>
  <w:style w:type="character" w:customStyle="1" w:styleId="ListLabel61">
    <w:name w:val="ListLabel 61"/>
    <w:qFormat/>
    <w:rsid w:val="006A288D"/>
    <w:rPr>
      <w:sz w:val="20"/>
    </w:rPr>
  </w:style>
  <w:style w:type="character" w:customStyle="1" w:styleId="ListLabel62">
    <w:name w:val="ListLabel 62"/>
    <w:qFormat/>
    <w:rsid w:val="006A288D"/>
    <w:rPr>
      <w:sz w:val="20"/>
    </w:rPr>
  </w:style>
  <w:style w:type="character" w:customStyle="1" w:styleId="ListLabel63">
    <w:name w:val="ListLabel 63"/>
    <w:qFormat/>
    <w:rsid w:val="006A288D"/>
    <w:rPr>
      <w:color w:val="auto"/>
    </w:rPr>
  </w:style>
  <w:style w:type="character" w:customStyle="1" w:styleId="ListLabel64">
    <w:name w:val="ListLabel 64"/>
    <w:qFormat/>
    <w:rsid w:val="006A288D"/>
    <w:rPr>
      <w:color w:val="auto"/>
    </w:rPr>
  </w:style>
  <w:style w:type="character" w:customStyle="1" w:styleId="ListLabel65">
    <w:name w:val="ListLabel 65"/>
    <w:qFormat/>
    <w:rsid w:val="006A288D"/>
    <w:rPr>
      <w:b/>
      <w:i w:val="0"/>
      <w:sz w:val="22"/>
    </w:rPr>
  </w:style>
  <w:style w:type="character" w:customStyle="1" w:styleId="ListLabel66">
    <w:name w:val="ListLabel 66"/>
    <w:qFormat/>
    <w:rsid w:val="006A288D"/>
    <w:rPr>
      <w:b/>
      <w:i w:val="0"/>
      <w:sz w:val="19"/>
    </w:rPr>
  </w:style>
  <w:style w:type="character" w:customStyle="1" w:styleId="ListLabel67">
    <w:name w:val="ListLabel 67"/>
    <w:qFormat/>
    <w:rsid w:val="006A288D"/>
    <w:rPr>
      <w:b/>
      <w:i w:val="0"/>
      <w:sz w:val="16"/>
    </w:rPr>
  </w:style>
  <w:style w:type="character" w:customStyle="1" w:styleId="ListLabel68">
    <w:name w:val="ListLabel 68"/>
    <w:qFormat/>
    <w:rsid w:val="006A288D"/>
    <w:rPr>
      <w:b/>
      <w:i w:val="0"/>
      <w:sz w:val="22"/>
    </w:rPr>
  </w:style>
  <w:style w:type="character" w:customStyle="1" w:styleId="ListLabel69">
    <w:name w:val="ListLabel 69"/>
    <w:qFormat/>
    <w:rsid w:val="006A288D"/>
    <w:rPr>
      <w:b/>
      <w:i w:val="0"/>
      <w:sz w:val="19"/>
    </w:rPr>
  </w:style>
  <w:style w:type="character" w:customStyle="1" w:styleId="ListLabel70">
    <w:name w:val="ListLabel 70"/>
    <w:qFormat/>
    <w:rsid w:val="006A288D"/>
    <w:rPr>
      <w:b/>
      <w:i w:val="0"/>
      <w:sz w:val="16"/>
    </w:rPr>
  </w:style>
  <w:style w:type="character" w:customStyle="1" w:styleId="ListLabel71">
    <w:name w:val="ListLabel 71"/>
    <w:qFormat/>
    <w:rsid w:val="006A288D"/>
    <w:rPr>
      <w:color w:val="auto"/>
      <w:sz w:val="22"/>
    </w:rPr>
  </w:style>
  <w:style w:type="character" w:customStyle="1" w:styleId="ListLabel72">
    <w:name w:val="ListLabel 72"/>
    <w:qFormat/>
    <w:rsid w:val="006A288D"/>
    <w:rPr>
      <w:color w:val="auto"/>
      <w:sz w:val="22"/>
    </w:rPr>
  </w:style>
  <w:style w:type="character" w:customStyle="1" w:styleId="ListLabel73">
    <w:name w:val="ListLabel 73"/>
    <w:qFormat/>
    <w:rsid w:val="006A288D"/>
    <w:rPr>
      <w:color w:val="auto"/>
      <w:sz w:val="22"/>
    </w:rPr>
  </w:style>
  <w:style w:type="character" w:customStyle="1" w:styleId="ListLabel74">
    <w:name w:val="ListLabel 74"/>
    <w:qFormat/>
    <w:rsid w:val="006A288D"/>
    <w:rPr>
      <w:color w:val="auto"/>
      <w:sz w:val="22"/>
    </w:rPr>
  </w:style>
  <w:style w:type="character" w:customStyle="1" w:styleId="ListLabel75">
    <w:name w:val="ListLabel 75"/>
    <w:qFormat/>
    <w:rsid w:val="006A288D"/>
    <w:rPr>
      <w:color w:val="auto"/>
      <w:sz w:val="22"/>
    </w:rPr>
  </w:style>
  <w:style w:type="character" w:customStyle="1" w:styleId="ListLabel76">
    <w:name w:val="ListLabel 76"/>
    <w:qFormat/>
    <w:rsid w:val="006A288D"/>
    <w:rPr>
      <w:color w:val="auto"/>
      <w:sz w:val="22"/>
    </w:rPr>
  </w:style>
  <w:style w:type="character" w:customStyle="1" w:styleId="ListLabel77">
    <w:name w:val="ListLabel 77"/>
    <w:qFormat/>
    <w:rsid w:val="006A288D"/>
    <w:rPr>
      <w:sz w:val="16"/>
    </w:rPr>
  </w:style>
  <w:style w:type="character" w:customStyle="1" w:styleId="ListLabel78">
    <w:name w:val="ListLabel 78"/>
    <w:qFormat/>
    <w:rsid w:val="006A288D"/>
    <w:rPr>
      <w:b/>
      <w:i w:val="0"/>
      <w:sz w:val="16"/>
    </w:rPr>
  </w:style>
  <w:style w:type="character" w:customStyle="1" w:styleId="ListLabel79">
    <w:name w:val="ListLabel 79"/>
    <w:qFormat/>
    <w:rsid w:val="006A288D"/>
    <w:rPr>
      <w:sz w:val="16"/>
    </w:rPr>
  </w:style>
  <w:style w:type="character" w:customStyle="1" w:styleId="ListLabel80">
    <w:name w:val="ListLabel 80"/>
    <w:qFormat/>
    <w:rsid w:val="006A288D"/>
    <w:rPr>
      <w:b/>
      <w:i w:val="0"/>
      <w:sz w:val="16"/>
    </w:rPr>
  </w:style>
  <w:style w:type="paragraph" w:customStyle="1" w:styleId="berschrift">
    <w:name w:val="Überschrift"/>
    <w:basedOn w:val="Standard"/>
    <w:next w:val="Textkrper"/>
    <w:qFormat/>
    <w:rsid w:val="006A288D"/>
    <w:pPr>
      <w:keepNext/>
      <w:spacing w:before="240" w:after="120"/>
    </w:pPr>
    <w:rPr>
      <w:rFonts w:ascii="Arial" w:eastAsia="Arial Unicode MS" w:hAnsi="Arial" w:cs="Lucida Sans"/>
      <w:sz w:val="24"/>
      <w:szCs w:val="28"/>
    </w:rPr>
  </w:style>
  <w:style w:type="paragraph" w:styleId="Textkrper">
    <w:name w:val="Body Text"/>
    <w:basedOn w:val="Standard"/>
    <w:link w:val="TextkrperZchn"/>
    <w:rsid w:val="00CD299F"/>
    <w:pPr>
      <w:suppressAutoHyphens/>
      <w:spacing w:after="140" w:line="288" w:lineRule="auto"/>
      <w:contextualSpacing/>
    </w:pPr>
    <w:rPr>
      <w:rFonts w:ascii="Verdana" w:hAnsi="Verdana"/>
      <w:color w:val="00000A"/>
      <w:sz w:val="22"/>
      <w:szCs w:val="22"/>
    </w:rPr>
  </w:style>
  <w:style w:type="paragraph" w:styleId="Liste">
    <w:name w:val="List"/>
    <w:basedOn w:val="Textkrper"/>
    <w:rsid w:val="006A288D"/>
    <w:rPr>
      <w:rFonts w:ascii="Arial" w:hAnsi="Arial" w:cs="Lucida Sans"/>
    </w:rPr>
  </w:style>
  <w:style w:type="paragraph" w:customStyle="1" w:styleId="Beschriftung1">
    <w:name w:val="Beschriftung1"/>
    <w:basedOn w:val="Standard"/>
    <w:qFormat/>
    <w:rsid w:val="006A288D"/>
    <w:pPr>
      <w:suppressLineNumbers/>
      <w:spacing w:before="120" w:after="120"/>
    </w:pPr>
    <w:rPr>
      <w:rFonts w:ascii="Arial" w:hAnsi="Arial" w:cs="Lucida Sans"/>
      <w:i/>
      <w:iCs/>
      <w:sz w:val="22"/>
      <w:szCs w:val="24"/>
    </w:rPr>
  </w:style>
  <w:style w:type="paragraph" w:customStyle="1" w:styleId="Verzeichnis">
    <w:name w:val="Verzeichnis"/>
    <w:basedOn w:val="Standard"/>
    <w:qFormat/>
    <w:rsid w:val="006A288D"/>
    <w:pPr>
      <w:suppressLineNumbers/>
    </w:pPr>
    <w:rPr>
      <w:rFonts w:ascii="Arial" w:hAnsi="Arial" w:cs="Lucida Sans"/>
    </w:rPr>
  </w:style>
  <w:style w:type="paragraph" w:customStyle="1" w:styleId="Kopfzeile1">
    <w:name w:val="Kopfzeile1"/>
    <w:basedOn w:val="Standard"/>
    <w:link w:val="KopfzeileZchn"/>
    <w:uiPriority w:val="99"/>
    <w:unhideWhenUsed/>
    <w:rsid w:val="00E55534"/>
    <w:pPr>
      <w:tabs>
        <w:tab w:val="center" w:pos="4513"/>
        <w:tab w:val="right" w:pos="9026"/>
      </w:tabs>
    </w:pPr>
  </w:style>
  <w:style w:type="paragraph" w:customStyle="1" w:styleId="Fuzeile1">
    <w:name w:val="Fußzeile1"/>
    <w:basedOn w:val="Standard"/>
    <w:link w:val="FuzeileZchn"/>
    <w:uiPriority w:val="99"/>
    <w:unhideWhenUsed/>
    <w:rsid w:val="00642EB6"/>
    <w:rPr>
      <w:color w:val="EC6600" w:themeColor="text2"/>
      <w:sz w:val="18"/>
    </w:rPr>
  </w:style>
  <w:style w:type="paragraph" w:styleId="Sprechblasentext">
    <w:name w:val="Balloon Text"/>
    <w:basedOn w:val="Standard"/>
    <w:link w:val="SprechblasentextZchn"/>
    <w:uiPriority w:val="99"/>
    <w:semiHidden/>
    <w:unhideWhenUsed/>
    <w:qFormat/>
    <w:rsid w:val="00E55534"/>
    <w:rPr>
      <w:rFonts w:ascii="Tahoma" w:hAnsi="Tahoma" w:cs="Tahoma"/>
    </w:rPr>
  </w:style>
  <w:style w:type="paragraph" w:styleId="Titel">
    <w:name w:val="Title"/>
    <w:basedOn w:val="Standard"/>
    <w:next w:val="Untertitel"/>
    <w:link w:val="TitelZchn"/>
    <w:qFormat/>
    <w:rsid w:val="00D97BF4"/>
    <w:pPr>
      <w:spacing w:line="600" w:lineRule="exact"/>
      <w:contextualSpacing/>
    </w:pPr>
    <w:rPr>
      <w:rFonts w:asciiTheme="majorHAnsi" w:eastAsiaTheme="majorEastAsia" w:hAnsiTheme="majorHAnsi" w:cstheme="majorBidi"/>
      <w:b/>
      <w:color w:val="EC6600" w:themeColor="text2"/>
      <w:sz w:val="40"/>
      <w:szCs w:val="52"/>
    </w:rPr>
  </w:style>
  <w:style w:type="paragraph" w:styleId="Untertitel">
    <w:name w:val="Subtitle"/>
    <w:basedOn w:val="Standard"/>
    <w:link w:val="UntertitelZchn"/>
    <w:qFormat/>
    <w:rsid w:val="00843B45"/>
    <w:pPr>
      <w:spacing w:line="520" w:lineRule="atLeast"/>
    </w:pPr>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spacing w:after="60" w:line="360" w:lineRule="exact"/>
    </w:pPr>
    <w:rPr>
      <w:b/>
      <w:sz w:val="24"/>
    </w:r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paragraph" w:customStyle="1" w:styleId="Text">
    <w:name w:val="Text"/>
    <w:basedOn w:val="Standard"/>
    <w:uiPriority w:val="4"/>
    <w:qFormat/>
    <w:rsid w:val="00A171F4"/>
    <w:pPr>
      <w:spacing w:line="280" w:lineRule="atLeast"/>
      <w:jc w:val="both"/>
    </w:pPr>
    <w:rPr>
      <w:sz w:val="22"/>
    </w:rPr>
  </w:style>
  <w:style w:type="paragraph" w:customStyle="1" w:styleId="Bulletpoint1">
    <w:name w:val="Bulletpoint 1"/>
    <w:basedOn w:val="Standard"/>
    <w:uiPriority w:val="5"/>
    <w:qFormat/>
    <w:rsid w:val="00BE3F4D"/>
    <w:pPr>
      <w:spacing w:after="120" w:line="280" w:lineRule="atLeast"/>
      <w:contextualSpacing/>
    </w:pPr>
    <w:rPr>
      <w:sz w:val="22"/>
    </w:rPr>
  </w:style>
  <w:style w:type="paragraph" w:customStyle="1" w:styleId="Bulletpoint2">
    <w:name w:val="Bulletpoint 2"/>
    <w:basedOn w:val="Standard"/>
    <w:uiPriority w:val="5"/>
    <w:qFormat/>
    <w:rsid w:val="00BE3F4D"/>
    <w:pPr>
      <w:spacing w:after="120" w:line="280" w:lineRule="atLeast"/>
      <w:ind w:left="568" w:hanging="284"/>
      <w:contextualSpacing/>
    </w:pPr>
    <w:rPr>
      <w:sz w:val="22"/>
    </w:rPr>
  </w:style>
  <w:style w:type="paragraph" w:customStyle="1" w:styleId="Bulletpoint3">
    <w:name w:val="Bulletpoint 3"/>
    <w:basedOn w:val="Standard"/>
    <w:uiPriority w:val="5"/>
    <w:qFormat/>
    <w:rsid w:val="00BE3F4D"/>
    <w:pPr>
      <w:spacing w:after="120" w:line="280" w:lineRule="atLeast"/>
      <w:contextualSpacing/>
    </w:pPr>
    <w:rPr>
      <w:sz w:val="22"/>
    </w:rPr>
  </w:style>
  <w:style w:type="paragraph" w:customStyle="1" w:styleId="Nummerrierung">
    <w:name w:val="Nummerrierung"/>
    <w:basedOn w:val="Standard"/>
    <w:uiPriority w:val="5"/>
    <w:qFormat/>
    <w:rsid w:val="008D770E"/>
    <w:pPr>
      <w:spacing w:after="120"/>
    </w:pPr>
    <w:rPr>
      <w:sz w:val="18"/>
    </w:rPr>
  </w:style>
  <w:style w:type="paragraph" w:customStyle="1" w:styleId="NummerrierungFett">
    <w:name w:val="Nummerrierung Fett"/>
    <w:basedOn w:val="Nummerrierung"/>
    <w:uiPriority w:val="5"/>
    <w:qFormat/>
    <w:rsid w:val="00506409"/>
    <w:rPr>
      <w:b/>
    </w:r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1"/>
    <w:next w:val="Standard"/>
    <w:uiPriority w:val="39"/>
    <w:qFormat/>
    <w:rsid w:val="00BD1058"/>
    <w:pPr>
      <w:spacing w:line="240" w:lineRule="auto"/>
    </w:pPr>
    <w:rPr>
      <w:rFonts w:asciiTheme="majorHAnsi" w:hAnsiTheme="majorHAnsi"/>
      <w:bCs/>
      <w:szCs w:val="28"/>
      <w:lang w:eastAsia="de-DE"/>
    </w:rPr>
  </w:style>
  <w:style w:type="paragraph" w:customStyle="1" w:styleId="Verzeichnis11">
    <w:name w:val="Verzeichnis 1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customStyle="1" w:styleId="Verzeichnis21">
    <w:name w:val="Verzeichnis 21"/>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customStyle="1" w:styleId="Verzeichnis31">
    <w:name w:val="Verzeichnis 31"/>
    <w:basedOn w:val="Standard"/>
    <w:next w:val="Standard"/>
    <w:autoRedefine/>
    <w:uiPriority w:val="39"/>
    <w:unhideWhenUsed/>
    <w:rsid w:val="00C457C3"/>
    <w:pPr>
      <w:tabs>
        <w:tab w:val="left" w:pos="964"/>
        <w:tab w:val="right" w:leader="dot" w:pos="9514"/>
      </w:tabs>
      <w:spacing w:after="100"/>
      <w:ind w:left="964" w:hanging="510"/>
    </w:pPr>
  </w:style>
  <w:style w:type="paragraph" w:customStyle="1" w:styleId="HeadlineFotos">
    <w:name w:val="Headline Fotos"/>
    <w:basedOn w:val="Standard"/>
    <w:next w:val="Text"/>
    <w:uiPriority w:val="10"/>
    <w:qFormat/>
    <w:rsid w:val="009D016F"/>
    <w:pPr>
      <w:pBdr>
        <w:bottom w:val="single" w:sz="4" w:space="1" w:color="000000"/>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Funotentext1">
    <w:name w:val="Fußnotentext1"/>
    <w:basedOn w:val="Standard"/>
    <w:link w:val="FunotentextZchn"/>
    <w:uiPriority w:val="99"/>
    <w:unhideWhenUsed/>
    <w:qFormat/>
    <w:rsid w:val="00CD299F"/>
    <w:pPr>
      <w:suppressAutoHyphens/>
      <w:contextualSpacing/>
    </w:pPr>
    <w:rPr>
      <w:sz w:val="24"/>
      <w:szCs w:val="24"/>
    </w:rPr>
  </w:style>
  <w:style w:type="paragraph" w:customStyle="1" w:styleId="Subtitel1">
    <w:name w:val="Subtitel1"/>
    <w:basedOn w:val="Standard"/>
    <w:qFormat/>
    <w:rsid w:val="00CD299F"/>
    <w:pPr>
      <w:suppressAutoHyphens/>
      <w:spacing w:line="276" w:lineRule="auto"/>
      <w:contextualSpacing/>
    </w:pPr>
    <w:rPr>
      <w:rFonts w:ascii="Verdana" w:hAnsi="Verdana"/>
      <w:b/>
      <w:color w:val="00000A"/>
      <w:sz w:val="22"/>
      <w:szCs w:val="22"/>
    </w:rPr>
  </w:style>
  <w:style w:type="paragraph" w:styleId="berarbeitung">
    <w:name w:val="Revision"/>
    <w:uiPriority w:val="99"/>
    <w:semiHidden/>
    <w:qFormat/>
    <w:rsid w:val="00E755E8"/>
    <w:rPr>
      <w:sz w:val="22"/>
      <w:szCs w:val="22"/>
    </w:rPr>
  </w:style>
  <w:style w:type="paragraph" w:customStyle="1" w:styleId="Rahmeninhalt">
    <w:name w:val="Rahmeninhalt"/>
    <w:basedOn w:val="Standard"/>
    <w:qFormat/>
    <w:rsid w:val="006A288D"/>
  </w:style>
  <w:style w:type="numbering" w:customStyle="1" w:styleId="zzzThemen">
    <w:name w:val="zzz_Themen"/>
    <w:uiPriority w:val="99"/>
    <w:qFormat/>
    <w:rsid w:val="00403373"/>
  </w:style>
  <w:style w:type="numbering" w:customStyle="1" w:styleId="zzzHeadlines">
    <w:name w:val="zzz_Headlines"/>
    <w:uiPriority w:val="99"/>
    <w:qFormat/>
    <w:rsid w:val="00384A08"/>
  </w:style>
  <w:style w:type="numbering" w:customStyle="1" w:styleId="zzzBulletpoints">
    <w:name w:val="zzz_Bulletpoints"/>
    <w:uiPriority w:val="99"/>
    <w:qFormat/>
    <w:rsid w:val="005A4F04"/>
  </w:style>
  <w:style w:type="numbering" w:customStyle="1" w:styleId="zzzNummerierung">
    <w:name w:val="zzz_Nummerierung"/>
    <w:uiPriority w:val="99"/>
    <w:qFormat/>
    <w:rsid w:val="00506409"/>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afterLines="0"/>
      </w:pPr>
    </w:tblStyle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EC6600" w:themeColor="text2"/>
        <w:bottom w:val="single" w:sz="2" w:space="0" w:color="EC6600" w:themeColor="text2"/>
        <w:right w:val="single" w:sz="2" w:space="0" w:color="EC6600" w:themeColor="text2"/>
        <w:insideH w:val="single" w:sz="2" w:space="0" w:color="EC6600" w:themeColor="text2"/>
        <w:insideV w:val="single" w:sz="2" w:space="0" w:color="EC6600" w:themeColor="text2"/>
      </w:tblBorders>
      <w:tblCellMar>
        <w:left w:w="85" w:type="dxa"/>
        <w:right w:w="85" w:type="dxa"/>
      </w:tblCellMar>
    </w:tblPr>
    <w:tblStylePr w:type="firstRow">
      <w:pPr>
        <w:wordWrap/>
        <w:spacing w:beforeLines="40" w:afterLines="40"/>
      </w:pPr>
      <w:rPr>
        <w:b/>
        <w:color w:val="FFFFFF" w:themeColor="background1"/>
      </w:rPr>
      <w:tblPr/>
      <w:tcPr>
        <w:tcBorders>
          <w:top w:val="single" w:sz="2" w:space="0" w:color="FFFFFF" w:themeColor="background1"/>
          <w:left w:val="single" w:sz="2" w:space="0" w:color="EC6600" w:themeColor="text2"/>
          <w:bottom w:val="single" w:sz="2" w:space="0" w:color="FFFFFF" w:themeColor="background1"/>
          <w:right w:val="single" w:sz="2" w:space="0" w:color="EC6600" w:themeColor="text2"/>
          <w:insideH w:val="single" w:sz="2" w:space="0" w:color="FFFFFF" w:themeColor="background1"/>
          <w:insideV w:val="single" w:sz="2" w:space="0" w:color="FFFFFF" w:themeColor="background1"/>
          <w:tl2br w:val="nil"/>
          <w:tr2bl w:val="nil"/>
        </w:tcBorders>
        <w:shd w:val="clear" w:color="auto" w:fill="EC6600" w:themeFill="text2"/>
      </w:tcPr>
    </w:tblStylePr>
    <w:tblStylePr w:type="lastRow">
      <w:rPr>
        <w:b/>
      </w:rPr>
      <w:tblPr/>
      <w:tcPr>
        <w:tcBorders>
          <w:top w:val="single" w:sz="4" w:space="0" w:color="41535D" w:themeColor="text1"/>
          <w:bottom w:val="single" w:sz="4" w:space="0" w:color="41535D" w:themeColor="text1"/>
        </w:tcBorders>
      </w:tcPr>
    </w:tblStylePr>
  </w:style>
  <w:style w:type="paragraph" w:styleId="Kopfzeile">
    <w:name w:val="header"/>
    <w:basedOn w:val="Standard"/>
    <w:link w:val="KopfzeileZchn1"/>
    <w:uiPriority w:val="99"/>
    <w:semiHidden/>
    <w:unhideWhenUsed/>
    <w:rsid w:val="00421BC2"/>
    <w:pPr>
      <w:tabs>
        <w:tab w:val="center" w:pos="4536"/>
        <w:tab w:val="right" w:pos="9072"/>
      </w:tabs>
    </w:pPr>
  </w:style>
  <w:style w:type="character" w:customStyle="1" w:styleId="KopfzeileZchn1">
    <w:name w:val="Kopfzeile Zchn1"/>
    <w:basedOn w:val="Absatz-Standardschriftart"/>
    <w:link w:val="Kopfzeile"/>
    <w:uiPriority w:val="99"/>
    <w:semiHidden/>
    <w:rsid w:val="00421BC2"/>
    <w:rPr>
      <w:sz w:val="16"/>
    </w:rPr>
  </w:style>
  <w:style w:type="paragraph" w:styleId="Fuzeile">
    <w:name w:val="footer"/>
    <w:basedOn w:val="Standard"/>
    <w:link w:val="FuzeileZchn1"/>
    <w:uiPriority w:val="99"/>
    <w:semiHidden/>
    <w:unhideWhenUsed/>
    <w:rsid w:val="00421BC2"/>
    <w:pPr>
      <w:tabs>
        <w:tab w:val="center" w:pos="4536"/>
        <w:tab w:val="right" w:pos="9072"/>
      </w:tabs>
    </w:pPr>
  </w:style>
  <w:style w:type="character" w:customStyle="1" w:styleId="FuzeileZchn1">
    <w:name w:val="Fußzeile Zchn1"/>
    <w:basedOn w:val="Absatz-Standardschriftart"/>
    <w:link w:val="Fuzeile"/>
    <w:uiPriority w:val="99"/>
    <w:semiHidden/>
    <w:rsid w:val="00421BC2"/>
    <w:rPr>
      <w:sz w:val="16"/>
    </w:rPr>
  </w:style>
  <w:style w:type="character" w:styleId="Hyperlink">
    <w:name w:val="Hyperlink"/>
    <w:basedOn w:val="Absatz-Standardschriftart"/>
    <w:uiPriority w:val="99"/>
    <w:unhideWhenUsed/>
    <w:rsid w:val="00421BC2"/>
    <w:rPr>
      <w:color w:val="41535D"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wmf"/></Relationships>
</file>

<file path=word/theme/theme1.xml><?xml version="1.0" encoding="utf-8"?>
<a:theme xmlns:a="http://schemas.openxmlformats.org/drawingml/2006/main" name="Office Theme">
  <a:themeElements>
    <a:clrScheme name="Wirtgen_Hamm">
      <a:dk1>
        <a:srgbClr val="41535D"/>
      </a:dk1>
      <a:lt1>
        <a:sysClr val="window" lastClr="FFFFFF"/>
      </a:lt1>
      <a:dk2>
        <a:srgbClr val="EC6600"/>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8BD55E-2160-4496-A22B-B6378E01C5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1204</Words>
  <Characters>7591</Characters>
  <Application>Microsoft Office Word</Application>
  <DocSecurity>0</DocSecurity>
  <Lines>63</Lines>
  <Paragraphs>17</Paragraphs>
  <ScaleCrop>false</ScaleCrop>
  <HeadingPairs>
    <vt:vector size="4" baseType="variant">
      <vt:variant>
        <vt:lpstr>Titel</vt:lpstr>
      </vt:variant>
      <vt:variant>
        <vt:i4>1</vt:i4>
      </vt:variant>
      <vt:variant>
        <vt:lpstr>Überschriften</vt:lpstr>
      </vt:variant>
      <vt:variant>
        <vt:i4>1</vt:i4>
      </vt:variant>
    </vt:vector>
  </HeadingPairs>
  <TitlesOfParts>
    <vt:vector size="2" baseType="lpstr">
      <vt:lpstr/>
      <vt:lpstr>HAMM: Zwei Designpreise für Studie zur "Autonomen Walze F1"</vt:lpstr>
    </vt:vector>
  </TitlesOfParts>
  <Company>Wirtgen GmbH</Company>
  <LinksUpToDate>false</LinksUpToDate>
  <CharactersWithSpaces>8778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Lang,Christian</cp:lastModifiedBy>
  <cp:revision>21</cp:revision>
  <dcterms:created xsi:type="dcterms:W3CDTF">2018-11-19T10:26:00Z</dcterms:created>
  <dcterms:modified xsi:type="dcterms:W3CDTF">2019-02-01T08:02:00Z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Wirtgen GmbH</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