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FF" w:rsidRPr="00EA2A86" w:rsidRDefault="00FF59FF">
      <w:pPr>
        <w:pStyle w:val="berschrift11"/>
        <w:spacing w:before="0" w:after="0" w:line="280" w:lineRule="auto"/>
        <w:jc w:val="left"/>
        <w:rPr>
          <w:sz w:val="36"/>
          <w:szCs w:val="24"/>
          <w:lang w:val="en-US"/>
        </w:rPr>
      </w:pPr>
      <w:r>
        <w:rPr>
          <w:sz w:val="36"/>
          <w:szCs w:val="24"/>
          <w:lang w:val="fr-CH"/>
        </w:rPr>
        <w:t>Tout d’un seul jet :</w:t>
      </w:r>
      <w:r w:rsidRPr="00EA2A86">
        <w:rPr>
          <w:sz w:val="36"/>
          <w:szCs w:val="24"/>
          <w:lang w:val="en-US"/>
        </w:rPr>
        <w:t xml:space="preserve"> </w:t>
      </w:r>
      <w:r>
        <w:rPr>
          <w:sz w:val="36"/>
          <w:szCs w:val="24"/>
          <w:lang w:val="fr-CH"/>
        </w:rPr>
        <w:t>la série HP de HAMM</w:t>
      </w:r>
    </w:p>
    <w:p w:rsidR="00FF59FF" w:rsidRPr="00EA2A86" w:rsidRDefault="00FF59FF">
      <w:pPr>
        <w:pStyle w:val="berschrift11"/>
        <w:spacing w:before="0" w:after="0" w:line="280" w:lineRule="auto"/>
        <w:jc w:val="left"/>
        <w:rPr>
          <w:sz w:val="36"/>
          <w:szCs w:val="24"/>
          <w:lang w:val="en-US"/>
        </w:rPr>
      </w:pPr>
      <w:r>
        <w:rPr>
          <w:sz w:val="36"/>
          <w:szCs w:val="24"/>
          <w:lang w:val="fr-CH"/>
        </w:rPr>
        <w:t>La nouvelle génération de compacteurs à pneumatiques</w:t>
      </w:r>
    </w:p>
    <w:p w:rsidR="00FF59FF" w:rsidRPr="00EA2A86" w:rsidRDefault="00FF59FF">
      <w:pPr>
        <w:pStyle w:val="berschrift11"/>
        <w:spacing w:before="0" w:after="0" w:line="276" w:lineRule="auto"/>
        <w:jc w:val="left"/>
        <w:rPr>
          <w:sz w:val="36"/>
          <w:szCs w:val="24"/>
          <w:lang w:val="en-US"/>
        </w:rPr>
      </w:pPr>
    </w:p>
    <w:p w:rsidR="00FF59FF" w:rsidRPr="00EA2A86" w:rsidRDefault="00FF59FF">
      <w:pPr>
        <w:pStyle w:val="Text"/>
        <w:rPr>
          <w:b/>
          <w:szCs w:val="24"/>
          <w:lang w:val="en-US"/>
        </w:rPr>
      </w:pPr>
      <w:r>
        <w:rPr>
          <w:b/>
          <w:szCs w:val="24"/>
          <w:lang w:val="fr-CH"/>
        </w:rPr>
        <w:t xml:space="preserve">Pour la </w:t>
      </w:r>
      <w:proofErr w:type="spellStart"/>
      <w:r>
        <w:rPr>
          <w:b/>
          <w:szCs w:val="24"/>
          <w:lang w:val="fr-CH"/>
        </w:rPr>
        <w:t>bauma</w:t>
      </w:r>
      <w:proofErr w:type="spellEnd"/>
      <w:r>
        <w:rPr>
          <w:b/>
          <w:szCs w:val="24"/>
          <w:lang w:val="fr-CH"/>
        </w:rPr>
        <w:t> 2019, HAMM présente la série HP : la toute nouvelle génération de compacteurs à pneumatiques.</w:t>
      </w:r>
      <w:r w:rsidRPr="00EA2A86">
        <w:rPr>
          <w:b/>
          <w:szCs w:val="24"/>
          <w:lang w:val="en-US"/>
        </w:rPr>
        <w:t xml:space="preserve"> </w:t>
      </w:r>
      <w:r>
        <w:rPr>
          <w:b/>
          <w:szCs w:val="24"/>
          <w:lang w:val="fr-CH"/>
        </w:rPr>
        <w:t>La série recèle une multitude de nouveautés et développements techniques.</w:t>
      </w:r>
      <w:r w:rsidRPr="00EA2A86">
        <w:rPr>
          <w:b/>
          <w:szCs w:val="24"/>
          <w:lang w:val="en-US"/>
        </w:rPr>
        <w:t xml:space="preserve"> </w:t>
      </w:r>
      <w:r>
        <w:rPr>
          <w:b/>
          <w:szCs w:val="24"/>
          <w:lang w:val="fr-CH"/>
        </w:rPr>
        <w:t>Ainsi, HAMM a développé pour sa série HP une plateforme uniforme servant de base à tous les modèles sur tous les marchés du monde entier.</w:t>
      </w:r>
      <w:r w:rsidRPr="00EA2A86">
        <w:rPr>
          <w:b/>
          <w:szCs w:val="24"/>
          <w:lang w:val="en-US"/>
        </w:rPr>
        <w:t xml:space="preserve"> </w:t>
      </w:r>
      <w:r>
        <w:rPr>
          <w:b/>
          <w:szCs w:val="24"/>
          <w:lang w:val="fr-CH"/>
        </w:rPr>
        <w:t>En outre, on constate d’importantes innovations au niveau du poste de conduite, de l’arrosage d’eau, de l’arrosage d’additif ainsi que du lestage.</w:t>
      </w:r>
    </w:p>
    <w:p w:rsidR="00FF59FF" w:rsidRPr="00EA2A86" w:rsidRDefault="00FF59FF">
      <w:pPr>
        <w:pStyle w:val="Text"/>
        <w:spacing w:line="276" w:lineRule="auto"/>
        <w:rPr>
          <w:szCs w:val="24"/>
          <w:lang w:val="en-US"/>
        </w:rPr>
      </w:pPr>
    </w:p>
    <w:p w:rsidR="00FF59FF" w:rsidRPr="00EA2A86" w:rsidRDefault="00FF59FF">
      <w:pPr>
        <w:pStyle w:val="Text"/>
        <w:spacing w:line="280" w:lineRule="auto"/>
        <w:rPr>
          <w:szCs w:val="24"/>
          <w:lang w:val="en-US"/>
        </w:rPr>
      </w:pPr>
      <w:r>
        <w:rPr>
          <w:szCs w:val="24"/>
          <w:lang w:val="fr-CH"/>
        </w:rPr>
        <w:t>HAMM, pionnier dans le secteur du compactage, commercialisa dans les années 1960 le compacteur GRW, révolutionnaire à l’époque, et n’a cessé de le perfectionner depuis.</w:t>
      </w:r>
      <w:r w:rsidRPr="00EA2A86">
        <w:rPr>
          <w:szCs w:val="24"/>
          <w:lang w:val="en-US"/>
        </w:rPr>
        <w:t xml:space="preserve"> </w:t>
      </w:r>
      <w:r>
        <w:rPr>
          <w:szCs w:val="24"/>
          <w:lang w:val="fr-CH"/>
        </w:rPr>
        <w:t xml:space="preserve">À présent, plus de 50 ans plus tard, les spécialistes en compactage de </w:t>
      </w:r>
      <w:proofErr w:type="spellStart"/>
      <w:r>
        <w:rPr>
          <w:szCs w:val="24"/>
          <w:lang w:val="fr-CH"/>
        </w:rPr>
        <w:t>Tirschenreuth</w:t>
      </w:r>
      <w:proofErr w:type="spellEnd"/>
      <w:r>
        <w:rPr>
          <w:szCs w:val="24"/>
          <w:lang w:val="fr-CH"/>
        </w:rPr>
        <w:t xml:space="preserve"> lance une nouvelle génération de ce type de compacteur sur le marché : la série HP.</w:t>
      </w:r>
    </w:p>
    <w:p w:rsidR="00FF59FF" w:rsidRPr="00EA2A86" w:rsidRDefault="00FF59FF">
      <w:pPr>
        <w:pStyle w:val="Text"/>
        <w:spacing w:line="276" w:lineRule="auto"/>
        <w:rPr>
          <w:szCs w:val="24"/>
          <w:lang w:val="en-US"/>
        </w:rPr>
      </w:pPr>
    </w:p>
    <w:p w:rsidR="00FF59FF" w:rsidRPr="00EA2A86" w:rsidRDefault="00FF59FF">
      <w:pPr>
        <w:pStyle w:val="Text"/>
        <w:spacing w:line="280" w:lineRule="auto"/>
        <w:rPr>
          <w:b/>
          <w:szCs w:val="24"/>
          <w:lang w:val="en-US"/>
        </w:rPr>
      </w:pPr>
      <w:r>
        <w:rPr>
          <w:b/>
          <w:szCs w:val="24"/>
          <w:lang w:val="fr-CH"/>
        </w:rPr>
        <w:t>Une plateforme pour tous les marchés</w:t>
      </w:r>
    </w:p>
    <w:p w:rsidR="00FF59FF" w:rsidRPr="00EA2A86" w:rsidRDefault="00FF59FF">
      <w:pPr>
        <w:pStyle w:val="Text"/>
        <w:spacing w:line="280" w:lineRule="auto"/>
        <w:rPr>
          <w:szCs w:val="24"/>
          <w:lang w:val="en-US"/>
        </w:rPr>
      </w:pPr>
      <w:r>
        <w:rPr>
          <w:szCs w:val="24"/>
          <w:lang w:val="fr-CH"/>
        </w:rPr>
        <w:t>La nouvelle génération de compacteurs à pneumatiques remplacera la série GRW dans le monde entier au cours des deux prochaines années.</w:t>
      </w:r>
      <w:r w:rsidRPr="00EA2A86">
        <w:rPr>
          <w:szCs w:val="24"/>
          <w:lang w:val="en-US"/>
        </w:rPr>
        <w:t xml:space="preserve"> </w:t>
      </w:r>
      <w:r>
        <w:rPr>
          <w:szCs w:val="24"/>
          <w:lang w:val="fr-CH"/>
        </w:rPr>
        <w:t>Les premiers modèles, HP 280i et HP 280, sont déjà disponibles depuis le début de l’année 2019.</w:t>
      </w:r>
      <w:r w:rsidRPr="00EA2A86">
        <w:rPr>
          <w:szCs w:val="24"/>
          <w:lang w:val="en-US"/>
        </w:rPr>
        <w:t xml:space="preserve"> </w:t>
      </w:r>
      <w:r>
        <w:rPr>
          <w:szCs w:val="24"/>
          <w:lang w:val="fr-CH"/>
        </w:rPr>
        <w:t>La commercialisation mondiale des tous les modèles et versions est prévue pour la fin de l’année.</w:t>
      </w:r>
      <w:r w:rsidRPr="00EA2A86">
        <w:rPr>
          <w:szCs w:val="24"/>
          <w:lang w:val="en-US"/>
        </w:rPr>
        <w:t xml:space="preserve"> </w:t>
      </w:r>
      <w:r>
        <w:rPr>
          <w:szCs w:val="24"/>
          <w:lang w:val="fr-CH"/>
        </w:rPr>
        <w:t>HAMM continuera de fabriquer les compacteurs à pneumatiques en différentes versions de base :</w:t>
      </w:r>
      <w:r w:rsidRPr="00EA2A86">
        <w:rPr>
          <w:szCs w:val="24"/>
          <w:lang w:val="en-US"/>
        </w:rPr>
        <w:t xml:space="preserve"> </w:t>
      </w:r>
      <w:r>
        <w:rPr>
          <w:szCs w:val="24"/>
          <w:lang w:val="fr-CH"/>
        </w:rPr>
        <w:t>d’une part les modèles des types HP 180 et HP 180i d’un poids opérationnel situé entre 8 et 18 t, d’autre part les modèles HP 280 et HP 280i d’un poids opérationnel de 10 à 28 t.</w:t>
      </w:r>
      <w:r w:rsidRPr="00EA2A86">
        <w:rPr>
          <w:szCs w:val="24"/>
          <w:lang w:val="en-US"/>
        </w:rPr>
        <w:t xml:space="preserve"> </w:t>
      </w:r>
      <w:r>
        <w:rPr>
          <w:szCs w:val="24"/>
          <w:lang w:val="fr-CH"/>
        </w:rPr>
        <w:t>HAMM propose les modèles appropriés aux marchés considérés, en tenant compte des classes de poids et des variantes d’équipement prisées dans les différentes régions, toujours dans le respect des règlementations locales applicables en matière d’émissions</w:t>
      </w:r>
      <w:r w:rsidRPr="00EA2A86">
        <w:rPr>
          <w:szCs w:val="24"/>
          <w:lang w:val="en-US"/>
        </w:rPr>
        <w:t>.</w:t>
      </w:r>
    </w:p>
    <w:p w:rsidR="00FF59FF" w:rsidRPr="00EA2A86" w:rsidRDefault="00FF59FF">
      <w:pPr>
        <w:pStyle w:val="Text"/>
        <w:spacing w:line="276" w:lineRule="auto"/>
        <w:rPr>
          <w:szCs w:val="24"/>
          <w:lang w:val="en-US"/>
        </w:rPr>
      </w:pPr>
    </w:p>
    <w:p w:rsidR="00FF59FF" w:rsidRPr="00EA2A86" w:rsidRDefault="00FF59FF">
      <w:pPr>
        <w:pStyle w:val="Text"/>
        <w:spacing w:line="280" w:lineRule="auto"/>
        <w:rPr>
          <w:b/>
          <w:szCs w:val="24"/>
          <w:lang w:val="en-US"/>
        </w:rPr>
      </w:pPr>
      <w:r>
        <w:rPr>
          <w:b/>
          <w:szCs w:val="24"/>
          <w:lang w:val="fr-CH"/>
        </w:rPr>
        <w:t>Poste de conduite offrant une excellente visibilité</w:t>
      </w:r>
    </w:p>
    <w:p w:rsidR="00FF59FF" w:rsidRPr="00EA2A86" w:rsidRDefault="00FF59FF">
      <w:pPr>
        <w:pStyle w:val="Text"/>
        <w:spacing w:line="280" w:lineRule="auto"/>
        <w:rPr>
          <w:szCs w:val="24"/>
          <w:lang w:val="en-US"/>
        </w:rPr>
      </w:pPr>
      <w:r>
        <w:rPr>
          <w:szCs w:val="24"/>
          <w:lang w:val="fr-CH"/>
        </w:rPr>
        <w:t xml:space="preserve">Comme tous les engins HAMM, les nouveaux compacteurs à pneumatiques de la série HP proposent eux aussi un poste de </w:t>
      </w:r>
      <w:proofErr w:type="gramStart"/>
      <w:r>
        <w:rPr>
          <w:szCs w:val="24"/>
          <w:lang w:val="fr-CH"/>
        </w:rPr>
        <w:t>conduite moderne et spacieux</w:t>
      </w:r>
      <w:proofErr w:type="gramEnd"/>
      <w:r>
        <w:rPr>
          <w:szCs w:val="24"/>
          <w:lang w:val="fr-CH"/>
        </w:rPr>
        <w:t xml:space="preserve"> ou une cabine panoramique offrant une vue d’ensemble maximale sur la machine et le chantier.</w:t>
      </w:r>
      <w:r w:rsidRPr="00EA2A86">
        <w:rPr>
          <w:szCs w:val="24"/>
          <w:lang w:val="en-US"/>
        </w:rPr>
        <w:t xml:space="preserve"> </w:t>
      </w:r>
      <w:r>
        <w:rPr>
          <w:szCs w:val="24"/>
          <w:lang w:val="fr-CH"/>
        </w:rPr>
        <w:t>Tous les modèles sont conformes à la nouvelle norme ISO 5006-2017 relative à la visibilité de l’opérateur, norme qui est nettement plus stricte que les directives précédentes.</w:t>
      </w:r>
    </w:p>
    <w:p w:rsidR="00FF59FF" w:rsidRPr="00EA2A86" w:rsidRDefault="00FF59FF">
      <w:pPr>
        <w:pStyle w:val="Text"/>
        <w:spacing w:line="276" w:lineRule="auto"/>
        <w:rPr>
          <w:szCs w:val="24"/>
          <w:lang w:val="en-US"/>
        </w:rPr>
      </w:pPr>
    </w:p>
    <w:p w:rsidR="00FF59FF" w:rsidRPr="00EA2A86" w:rsidRDefault="00FF59FF">
      <w:pPr>
        <w:pStyle w:val="Text"/>
        <w:spacing w:line="280" w:lineRule="auto"/>
        <w:rPr>
          <w:szCs w:val="24"/>
          <w:lang w:val="en-US"/>
        </w:rPr>
      </w:pPr>
      <w:r>
        <w:rPr>
          <w:szCs w:val="24"/>
          <w:lang w:val="fr-CH"/>
        </w:rPr>
        <w:t>Pour ce qui est du design de l’engin, HAMM mise, dans la série HP, sur le concept éprouvé du cadre asymétrique.</w:t>
      </w:r>
      <w:r w:rsidRPr="00EA2A86">
        <w:rPr>
          <w:szCs w:val="24"/>
          <w:lang w:val="en-US"/>
        </w:rPr>
        <w:t xml:space="preserve"> </w:t>
      </w:r>
      <w:r>
        <w:rPr>
          <w:szCs w:val="24"/>
          <w:lang w:val="fr-CH"/>
        </w:rPr>
        <w:t xml:space="preserve">Ce cadre est non seulement une marque de fabrique </w:t>
      </w:r>
      <w:r>
        <w:rPr>
          <w:szCs w:val="24"/>
          <w:lang w:val="fr-CH"/>
        </w:rPr>
        <w:lastRenderedPageBreak/>
        <w:t>mais aussi un avantage en termes de qualité car il suit le déport de marche en crabe entre les essieux avant et arrière, et offre toujours une vue optimale sur les flancs extérieurs des roues avant et arrière.</w:t>
      </w:r>
    </w:p>
    <w:p w:rsidR="00FF59FF" w:rsidRPr="00EA2A86" w:rsidRDefault="00FF59FF">
      <w:pPr>
        <w:pStyle w:val="Text"/>
        <w:spacing w:line="276" w:lineRule="auto"/>
        <w:rPr>
          <w:szCs w:val="24"/>
          <w:lang w:val="en-US"/>
        </w:rPr>
      </w:pPr>
    </w:p>
    <w:p w:rsidR="00FF59FF" w:rsidRPr="00EA2A86" w:rsidRDefault="00FF59FF">
      <w:pPr>
        <w:pStyle w:val="Text"/>
        <w:spacing w:line="280" w:lineRule="auto"/>
        <w:rPr>
          <w:b/>
          <w:szCs w:val="24"/>
          <w:lang w:val="en-US"/>
        </w:rPr>
      </w:pPr>
      <w:r>
        <w:rPr>
          <w:b/>
          <w:szCs w:val="24"/>
          <w:lang w:val="fr-CH"/>
        </w:rPr>
        <w:t>Concept de commande clair</w:t>
      </w:r>
    </w:p>
    <w:p w:rsidR="00FF59FF" w:rsidRPr="00EA2A86" w:rsidRDefault="00FF59FF">
      <w:pPr>
        <w:pStyle w:val="Text"/>
        <w:spacing w:line="280" w:lineRule="auto"/>
        <w:rPr>
          <w:szCs w:val="24"/>
          <w:lang w:val="en-US"/>
        </w:rPr>
      </w:pPr>
      <w:r>
        <w:rPr>
          <w:szCs w:val="24"/>
          <w:lang w:val="fr-CH"/>
        </w:rPr>
        <w:t>Clarté et vue d’ensemble sont aussi de mise dans le poste de conduite.</w:t>
      </w:r>
      <w:r w:rsidRPr="00EA2A86">
        <w:rPr>
          <w:szCs w:val="24"/>
          <w:lang w:val="en-US"/>
        </w:rPr>
        <w:t xml:space="preserve"> </w:t>
      </w:r>
      <w:r>
        <w:rPr>
          <w:szCs w:val="24"/>
          <w:lang w:val="fr-CH"/>
        </w:rPr>
        <w:t>Grâce aux pictogrammes utilisés, la commande de tous les modèles est très simple et la prise en main rapide.</w:t>
      </w:r>
      <w:r w:rsidRPr="00EA2A86">
        <w:rPr>
          <w:szCs w:val="24"/>
          <w:lang w:val="en-US"/>
        </w:rPr>
        <w:t xml:space="preserve"> </w:t>
      </w:r>
      <w:r>
        <w:rPr>
          <w:szCs w:val="24"/>
          <w:lang w:val="fr-CH"/>
        </w:rPr>
        <w:t>Les quelques interrupteurs sont disposés judicieusement dans le poste de conduite.</w:t>
      </w:r>
      <w:r w:rsidRPr="00EA2A86">
        <w:rPr>
          <w:szCs w:val="24"/>
          <w:lang w:val="en-US"/>
        </w:rPr>
        <w:t xml:space="preserve"> </w:t>
      </w:r>
      <w:r>
        <w:rPr>
          <w:szCs w:val="24"/>
          <w:lang w:val="fr-CH"/>
        </w:rPr>
        <w:t>Le regroupement sans équivoque par couleur facilite le pilotage.</w:t>
      </w:r>
      <w:r w:rsidRPr="00EA2A86">
        <w:rPr>
          <w:szCs w:val="24"/>
          <w:lang w:val="en-US"/>
        </w:rPr>
        <w:t xml:space="preserve"> </w:t>
      </w:r>
      <w:r>
        <w:rPr>
          <w:szCs w:val="24"/>
          <w:lang w:val="fr-CH"/>
        </w:rPr>
        <w:t>La commande de translation se fait au moyen d’un joystick, qui est fixé de manière ergonomique à l’accoudoir.</w:t>
      </w:r>
      <w:r w:rsidRPr="00EA2A86">
        <w:rPr>
          <w:szCs w:val="24"/>
          <w:lang w:val="en-US"/>
        </w:rPr>
        <w:t xml:space="preserve"> </w:t>
      </w:r>
      <w:r>
        <w:rPr>
          <w:szCs w:val="24"/>
          <w:lang w:val="fr-CH"/>
        </w:rPr>
        <w:t>En outre, de nombreux détails à l’intérieur de la cabine garantissent amplement de confort et une position de travail saine pour l’opérateur.</w:t>
      </w:r>
    </w:p>
    <w:p w:rsidR="00FF59FF" w:rsidRPr="00EA2A86" w:rsidRDefault="00FF59FF">
      <w:pPr>
        <w:pStyle w:val="Text"/>
        <w:spacing w:line="240" w:lineRule="auto"/>
        <w:rPr>
          <w:szCs w:val="24"/>
          <w:lang w:val="en-US"/>
        </w:rPr>
      </w:pPr>
    </w:p>
    <w:p w:rsidR="00FF59FF" w:rsidRPr="00EA2A86" w:rsidRDefault="00FF59FF">
      <w:pPr>
        <w:pStyle w:val="Text"/>
        <w:spacing w:line="280" w:lineRule="auto"/>
        <w:rPr>
          <w:b/>
          <w:szCs w:val="24"/>
          <w:lang w:val="en-US"/>
        </w:rPr>
      </w:pPr>
      <w:r>
        <w:rPr>
          <w:b/>
          <w:szCs w:val="24"/>
          <w:lang w:val="fr-CH"/>
        </w:rPr>
        <w:t>Avec système de lestage flexible</w:t>
      </w:r>
    </w:p>
    <w:p w:rsidR="00FF59FF" w:rsidRDefault="00FF59FF">
      <w:pPr>
        <w:pStyle w:val="Text"/>
        <w:spacing w:line="280" w:lineRule="auto"/>
        <w:rPr>
          <w:szCs w:val="24"/>
        </w:rPr>
      </w:pPr>
      <w:r>
        <w:rPr>
          <w:szCs w:val="24"/>
          <w:lang w:val="fr-CH"/>
        </w:rPr>
        <w:t>À l’image de la marque HAMM, la flexibilité est aussi de rigueur pour le système de lestage :</w:t>
      </w:r>
      <w:r w:rsidRPr="00EA2A86">
        <w:rPr>
          <w:szCs w:val="24"/>
          <w:lang w:val="en-US"/>
        </w:rPr>
        <w:t xml:space="preserve"> </w:t>
      </w:r>
      <w:r>
        <w:rPr>
          <w:szCs w:val="24"/>
          <w:lang w:val="fr-CH"/>
        </w:rPr>
        <w:t>le poids opérationnel s’adapte rapidement au type d’enrobé, à l’épaisseur de couche et à l’application prévue.</w:t>
      </w:r>
      <w:r w:rsidRPr="00EA2A86">
        <w:rPr>
          <w:szCs w:val="24"/>
          <w:lang w:val="en-US"/>
        </w:rPr>
        <w:t xml:space="preserve"> </w:t>
      </w:r>
      <w:r>
        <w:rPr>
          <w:szCs w:val="24"/>
          <w:lang w:val="fr-CH"/>
        </w:rPr>
        <w:t>Pour ce faire, la série HP et son concept de lestage à géométrie variable offrent une grande marge de manœuvre.</w:t>
      </w:r>
      <w:r w:rsidRPr="00EA2A86">
        <w:rPr>
          <w:szCs w:val="24"/>
          <w:lang w:val="en-US"/>
        </w:rPr>
        <w:t xml:space="preserve"> </w:t>
      </w:r>
      <w:r>
        <w:rPr>
          <w:szCs w:val="24"/>
          <w:lang w:val="fr-CH"/>
        </w:rPr>
        <w:t>Des lests préfabriqués en acier, en magnétite ou en béton peuvent être insérés dans les grands compartiments à lest situés entre les essieux ou en être retirés, par exemple à l’aide d’un chariot-élévateur.</w:t>
      </w:r>
      <w:r w:rsidRPr="00EA2A86">
        <w:rPr>
          <w:szCs w:val="24"/>
          <w:lang w:val="en-US"/>
        </w:rPr>
        <w:t xml:space="preserve"> </w:t>
      </w:r>
      <w:r>
        <w:rPr>
          <w:szCs w:val="24"/>
          <w:lang w:val="fr-CH"/>
        </w:rPr>
        <w:t>Cette adaptation se fait soit dans son propre atelier soit sur le chantier.</w:t>
      </w:r>
      <w:r w:rsidRPr="00EA2A86">
        <w:rPr>
          <w:szCs w:val="24"/>
          <w:lang w:val="en-US"/>
        </w:rPr>
        <w:t xml:space="preserve"> </w:t>
      </w:r>
      <w:r>
        <w:rPr>
          <w:szCs w:val="24"/>
          <w:lang w:val="fr-CH"/>
        </w:rPr>
        <w:t>HAMM propose à cet effet différents kits de lests qui permettent d’obtenir différents poids.</w:t>
      </w:r>
      <w:r w:rsidRPr="00EA2A86">
        <w:rPr>
          <w:szCs w:val="24"/>
          <w:lang w:val="en-US"/>
        </w:rPr>
        <w:t xml:space="preserve"> </w:t>
      </w:r>
      <w:r>
        <w:rPr>
          <w:szCs w:val="24"/>
          <w:lang w:val="fr-CH"/>
        </w:rPr>
        <w:t>Les compartiments à lest étant disposés au centre de l’engin, le poids est toujours réparti uniformément sur les deux essieux : une condition essentielle pour un compactage optimal.</w:t>
      </w:r>
      <w:r w:rsidRPr="00EA2A86">
        <w:rPr>
          <w:szCs w:val="24"/>
          <w:lang w:val="en-US"/>
        </w:rPr>
        <w:t xml:space="preserve"> </w:t>
      </w:r>
      <w:r>
        <w:rPr>
          <w:szCs w:val="24"/>
          <w:lang w:val="fr-CH"/>
        </w:rPr>
        <w:t>Le lestage peut atteindre 17 t en fonction du poids de base.</w:t>
      </w:r>
    </w:p>
    <w:p w:rsidR="00FF59FF" w:rsidRDefault="00FF59FF">
      <w:pPr>
        <w:pStyle w:val="Text"/>
        <w:spacing w:line="276" w:lineRule="auto"/>
        <w:rPr>
          <w:szCs w:val="24"/>
        </w:rPr>
      </w:pPr>
    </w:p>
    <w:p w:rsidR="00FF59FF" w:rsidRDefault="00FF59FF">
      <w:pPr>
        <w:pStyle w:val="Text"/>
        <w:spacing w:line="280" w:lineRule="auto"/>
        <w:rPr>
          <w:b/>
          <w:szCs w:val="24"/>
        </w:rPr>
      </w:pPr>
      <w:r>
        <w:rPr>
          <w:b/>
          <w:szCs w:val="24"/>
          <w:lang w:val="fr-CH"/>
        </w:rPr>
        <w:t>Sécurité maximale à bord</w:t>
      </w:r>
    </w:p>
    <w:p w:rsidR="00FF59FF" w:rsidRPr="00EA2A86" w:rsidRDefault="00FF59FF">
      <w:pPr>
        <w:pStyle w:val="Text"/>
        <w:spacing w:line="280" w:lineRule="auto"/>
        <w:rPr>
          <w:szCs w:val="24"/>
          <w:lang w:val="en-US"/>
        </w:rPr>
      </w:pPr>
      <w:r>
        <w:rPr>
          <w:szCs w:val="24"/>
          <w:lang w:val="fr-CH"/>
        </w:rPr>
        <w:t>Par ailleurs, la série HP marque aussi des points en matière de sécurité.</w:t>
      </w:r>
      <w:r>
        <w:rPr>
          <w:szCs w:val="24"/>
        </w:rPr>
        <w:t xml:space="preserve"> </w:t>
      </w:r>
      <w:r>
        <w:rPr>
          <w:szCs w:val="24"/>
          <w:lang w:val="fr-CH"/>
        </w:rPr>
        <w:t>Les opérateurs peuvent toujours accéder rapidement et en toute sécurité à la pédale de frein, car celle-ci est solidaire de l’ensemble siège-unité de commande dans tous les modèles de la série HP.</w:t>
      </w:r>
      <w:r>
        <w:rPr>
          <w:szCs w:val="24"/>
        </w:rPr>
        <w:t xml:space="preserve"> </w:t>
      </w:r>
      <w:r>
        <w:rPr>
          <w:szCs w:val="24"/>
          <w:lang w:val="fr-CH"/>
        </w:rPr>
        <w:t>Voilà qui garantit un maximum de sécurité, puisque le frein est toujours parfaitement accessible quelle que soit la position du siège.</w:t>
      </w:r>
      <w:r w:rsidRPr="00EA2A86">
        <w:rPr>
          <w:szCs w:val="24"/>
          <w:lang w:val="en-US"/>
        </w:rPr>
        <w:t xml:space="preserve"> </w:t>
      </w:r>
      <w:r>
        <w:rPr>
          <w:szCs w:val="24"/>
          <w:lang w:val="fr-CH"/>
        </w:rPr>
        <w:t>C’est aspect est particulièrement important, précisément pour des compacteurs lourds dont le poids dépasse nettement les 20 t.</w:t>
      </w:r>
    </w:p>
    <w:p w:rsidR="00FF59FF" w:rsidRPr="00EA2A86" w:rsidRDefault="00FF59FF">
      <w:pPr>
        <w:pStyle w:val="Text"/>
        <w:spacing w:line="276" w:lineRule="auto"/>
        <w:rPr>
          <w:szCs w:val="24"/>
          <w:lang w:val="en-US"/>
        </w:rPr>
      </w:pPr>
    </w:p>
    <w:p w:rsidR="00FF59FF" w:rsidRPr="00EA2A86" w:rsidRDefault="00FF59FF">
      <w:pPr>
        <w:pStyle w:val="Text"/>
        <w:spacing w:line="280" w:lineRule="auto"/>
        <w:rPr>
          <w:b/>
          <w:szCs w:val="24"/>
          <w:lang w:val="en-US"/>
        </w:rPr>
      </w:pPr>
      <w:r>
        <w:rPr>
          <w:b/>
          <w:szCs w:val="24"/>
          <w:lang w:val="fr-CH"/>
        </w:rPr>
        <w:t>Grande contenance des réservoirs pour une forte productivité</w:t>
      </w:r>
    </w:p>
    <w:p w:rsidR="00FF59FF" w:rsidRPr="00EA2A86" w:rsidRDefault="00FF59FF">
      <w:pPr>
        <w:pStyle w:val="Text"/>
        <w:spacing w:line="280" w:lineRule="auto"/>
        <w:rPr>
          <w:szCs w:val="24"/>
          <w:lang w:val="en-US"/>
        </w:rPr>
      </w:pPr>
      <w:r>
        <w:rPr>
          <w:szCs w:val="24"/>
          <w:lang w:val="fr-CH"/>
        </w:rPr>
        <w:t>Les nouveaux compacteurs à pneumatiques de la série HP se reconnaissent au premier coup d’œil à leur grand réservoir d’eau entièrement repensé.</w:t>
      </w:r>
      <w:r w:rsidRPr="00EA2A86">
        <w:rPr>
          <w:szCs w:val="24"/>
          <w:lang w:val="en-US"/>
        </w:rPr>
        <w:t xml:space="preserve"> </w:t>
      </w:r>
      <w:r>
        <w:rPr>
          <w:szCs w:val="24"/>
          <w:lang w:val="fr-CH"/>
        </w:rPr>
        <w:t>Il a des dimensions généreuses, tout comme le réservoir de diesel, de sorte que les engins assurent toute une journée de travail sans ravitaillement.</w:t>
      </w:r>
      <w:r w:rsidRPr="00EA2A86">
        <w:rPr>
          <w:szCs w:val="24"/>
          <w:lang w:val="en-US"/>
        </w:rPr>
        <w:t xml:space="preserve"> </w:t>
      </w:r>
      <w:r>
        <w:rPr>
          <w:szCs w:val="24"/>
          <w:lang w:val="fr-CH"/>
        </w:rPr>
        <w:t>Cette contenance garantit déjà à elle seule la forte productivité des compacteurs.</w:t>
      </w:r>
    </w:p>
    <w:p w:rsidR="00FF59FF" w:rsidRPr="00EA2A86" w:rsidRDefault="00FF59FF">
      <w:pPr>
        <w:pStyle w:val="Text"/>
        <w:spacing w:line="276" w:lineRule="auto"/>
        <w:rPr>
          <w:szCs w:val="24"/>
          <w:lang w:val="en-US"/>
        </w:rPr>
      </w:pPr>
    </w:p>
    <w:p w:rsidR="00FF59FF" w:rsidRPr="00EA2A86" w:rsidRDefault="00FF59FF">
      <w:pPr>
        <w:pStyle w:val="Text"/>
        <w:spacing w:line="280" w:lineRule="auto"/>
        <w:rPr>
          <w:b/>
          <w:szCs w:val="24"/>
          <w:lang w:val="en-US"/>
        </w:rPr>
      </w:pPr>
      <w:r>
        <w:rPr>
          <w:b/>
          <w:szCs w:val="24"/>
          <w:lang w:val="fr-CH"/>
        </w:rPr>
        <w:lastRenderedPageBreak/>
        <w:t>Réservoir d’eau supplémentaire :</w:t>
      </w:r>
      <w:r w:rsidRPr="00EA2A86">
        <w:rPr>
          <w:b/>
          <w:szCs w:val="24"/>
          <w:lang w:val="en-US"/>
        </w:rPr>
        <w:t xml:space="preserve"> </w:t>
      </w:r>
      <w:r>
        <w:rPr>
          <w:b/>
          <w:szCs w:val="24"/>
          <w:lang w:val="fr-CH"/>
        </w:rPr>
        <w:t>lestage et réserve d’eau</w:t>
      </w:r>
    </w:p>
    <w:p w:rsidR="00FF59FF" w:rsidRPr="00EA2A86" w:rsidRDefault="00FF59FF">
      <w:pPr>
        <w:pStyle w:val="Text"/>
        <w:spacing w:line="280" w:lineRule="auto"/>
        <w:rPr>
          <w:szCs w:val="24"/>
          <w:lang w:val="en-US"/>
        </w:rPr>
      </w:pPr>
      <w:r>
        <w:rPr>
          <w:szCs w:val="24"/>
          <w:lang w:val="fr-CH"/>
        </w:rPr>
        <w:t>En outre, HAMM propose pour tous les modèles de la série HP un réservoir d’eau supplémentaire d’une contenance de 1500 l.</w:t>
      </w:r>
      <w:r w:rsidRPr="00EA2A86">
        <w:rPr>
          <w:szCs w:val="24"/>
          <w:lang w:val="en-US"/>
        </w:rPr>
        <w:t xml:space="preserve"> </w:t>
      </w:r>
      <w:r>
        <w:rPr>
          <w:szCs w:val="24"/>
          <w:lang w:val="fr-CH"/>
        </w:rPr>
        <w:t>Il peut servir de réserve d’eau pour l’arrosage mais aussi de poids supplémentaire facilement calculable et à usage flexible.</w:t>
      </w:r>
    </w:p>
    <w:p w:rsidR="00FF59FF" w:rsidRPr="00EA2A86" w:rsidRDefault="00FF59FF">
      <w:pPr>
        <w:pStyle w:val="Text"/>
        <w:spacing w:line="276" w:lineRule="auto"/>
        <w:rPr>
          <w:szCs w:val="24"/>
          <w:lang w:val="en-US"/>
        </w:rPr>
      </w:pPr>
    </w:p>
    <w:p w:rsidR="00FF59FF" w:rsidRPr="00EA2A86" w:rsidRDefault="00FF59FF">
      <w:pPr>
        <w:pStyle w:val="Text"/>
        <w:spacing w:line="280" w:lineRule="auto"/>
        <w:rPr>
          <w:szCs w:val="24"/>
          <w:lang w:val="en-US"/>
        </w:rPr>
      </w:pPr>
      <w:r>
        <w:rPr>
          <w:szCs w:val="24"/>
          <w:lang w:val="fr-CH"/>
        </w:rPr>
        <w:t>Le réservoir supplémentaire est très simple à utiliser, car il est relié au réservoir d’eau de base par des conduites.</w:t>
      </w:r>
      <w:r w:rsidRPr="00EA2A86">
        <w:rPr>
          <w:szCs w:val="24"/>
          <w:lang w:val="en-US"/>
        </w:rPr>
        <w:t xml:space="preserve"> </w:t>
      </w:r>
      <w:r>
        <w:rPr>
          <w:szCs w:val="24"/>
          <w:lang w:val="fr-CH"/>
        </w:rPr>
        <w:t>Afin de permettre un remplissage rapide, les concepteurs ont prévu un raccord pompier de type C en plus de l’orifice de remplissage classique.</w:t>
      </w:r>
      <w:r w:rsidRPr="00EA2A86">
        <w:rPr>
          <w:szCs w:val="24"/>
          <w:lang w:val="en-US"/>
        </w:rPr>
        <w:t xml:space="preserve"> </w:t>
      </w:r>
      <w:r>
        <w:rPr>
          <w:szCs w:val="24"/>
          <w:lang w:val="fr-CH"/>
        </w:rPr>
        <w:t>Ainsi, il est possible de remplir la totalité du réservoir en trois minutes.</w:t>
      </w:r>
      <w:r w:rsidRPr="00EA2A86">
        <w:rPr>
          <w:szCs w:val="24"/>
          <w:lang w:val="en-US"/>
        </w:rPr>
        <w:t xml:space="preserve"> </w:t>
      </w:r>
      <w:r>
        <w:rPr>
          <w:szCs w:val="24"/>
          <w:lang w:val="fr-CH"/>
        </w:rPr>
        <w:t>Par ailleurs, une pompe permet la vidange complète.</w:t>
      </w:r>
    </w:p>
    <w:p w:rsidR="00FF59FF" w:rsidRPr="00EA2A86" w:rsidRDefault="00FF59FF">
      <w:pPr>
        <w:pStyle w:val="Text"/>
        <w:spacing w:line="276" w:lineRule="auto"/>
        <w:rPr>
          <w:szCs w:val="24"/>
          <w:lang w:val="en-US"/>
        </w:rPr>
      </w:pPr>
    </w:p>
    <w:p w:rsidR="00FF59FF" w:rsidRPr="00EA2A86" w:rsidRDefault="00FF59FF">
      <w:pPr>
        <w:pStyle w:val="Text"/>
        <w:spacing w:line="280" w:lineRule="auto"/>
        <w:rPr>
          <w:b/>
          <w:szCs w:val="24"/>
          <w:lang w:val="en-US"/>
        </w:rPr>
      </w:pPr>
      <w:r>
        <w:rPr>
          <w:b/>
          <w:szCs w:val="24"/>
          <w:lang w:val="fr-CH"/>
        </w:rPr>
        <w:t>Système d’arrosage d’additif innovant</w:t>
      </w:r>
    </w:p>
    <w:p w:rsidR="00FF59FF" w:rsidRPr="00EA2A86" w:rsidRDefault="00FF59FF">
      <w:pPr>
        <w:pStyle w:val="Text"/>
        <w:spacing w:line="280" w:lineRule="auto"/>
        <w:rPr>
          <w:szCs w:val="24"/>
          <w:lang w:val="en-US"/>
        </w:rPr>
      </w:pPr>
      <w:r>
        <w:rPr>
          <w:szCs w:val="24"/>
          <w:lang w:val="fr-CH"/>
        </w:rPr>
        <w:t>HAMM a aussi optimisé le système d’arrosage d’additif pour la nouvelle série HP, car il est de plus en plus fréquent de devoir poser des enrobés spéciaux plutôt difficiles à traiter.</w:t>
      </w:r>
      <w:r w:rsidRPr="00EA2A86">
        <w:rPr>
          <w:szCs w:val="24"/>
          <w:lang w:val="en-US"/>
        </w:rPr>
        <w:t xml:space="preserve"> </w:t>
      </w:r>
      <w:r>
        <w:rPr>
          <w:szCs w:val="24"/>
          <w:lang w:val="fr-CH"/>
        </w:rPr>
        <w:t>Il est nécessaire d’arroser d’additif les pneumatiques pour que le compactage de ces matériaux soit irréprochable.</w:t>
      </w:r>
    </w:p>
    <w:p w:rsidR="00FF59FF" w:rsidRPr="00EA2A86" w:rsidRDefault="00FF59FF">
      <w:pPr>
        <w:pStyle w:val="Text"/>
        <w:spacing w:line="276" w:lineRule="auto"/>
        <w:rPr>
          <w:szCs w:val="24"/>
          <w:lang w:val="en-US"/>
        </w:rPr>
      </w:pPr>
    </w:p>
    <w:p w:rsidR="00FF59FF" w:rsidRPr="00EA2A86" w:rsidRDefault="00FF59FF">
      <w:pPr>
        <w:pStyle w:val="Text"/>
        <w:spacing w:line="280" w:lineRule="auto"/>
        <w:rPr>
          <w:szCs w:val="24"/>
          <w:lang w:val="en-US"/>
        </w:rPr>
      </w:pPr>
      <w:r>
        <w:rPr>
          <w:szCs w:val="24"/>
          <w:lang w:val="fr-CH"/>
        </w:rPr>
        <w:t>Jusqu’à présent, l’additif était un concentré que l’on mélangeait à de l’eau avant de le verser dans un réservoir distinct situé dans le compacteur.</w:t>
      </w:r>
      <w:r w:rsidRPr="00EA2A86">
        <w:rPr>
          <w:szCs w:val="24"/>
          <w:lang w:val="en-US"/>
        </w:rPr>
        <w:t xml:space="preserve"> </w:t>
      </w:r>
      <w:r>
        <w:rPr>
          <w:szCs w:val="24"/>
          <w:lang w:val="fr-CH"/>
        </w:rPr>
        <w:t>Dans le cas des nouveaux engins, le concentré d’additif est versé sans mélange préalable dans le grand réservoir d’additif avec contrôle de niveau. L’opérateur peut régler le niveau de dosage depuis le poste de conduite.</w:t>
      </w:r>
      <w:r w:rsidRPr="00EA2A86">
        <w:rPr>
          <w:szCs w:val="24"/>
          <w:lang w:val="en-US"/>
        </w:rPr>
        <w:t xml:space="preserve"> </w:t>
      </w:r>
      <w:r>
        <w:rPr>
          <w:szCs w:val="24"/>
          <w:lang w:val="fr-CH"/>
        </w:rPr>
        <w:t>Le compacteur dose et mélange automatiquement l’additif pendant le compactage selon les spécifications.</w:t>
      </w:r>
      <w:r w:rsidRPr="00EA2A86">
        <w:rPr>
          <w:szCs w:val="24"/>
          <w:lang w:val="en-US"/>
        </w:rPr>
        <w:t xml:space="preserve"> </w:t>
      </w:r>
      <w:r>
        <w:rPr>
          <w:szCs w:val="24"/>
          <w:lang w:val="fr-CH"/>
        </w:rPr>
        <w:t>Cela améliore aussi la qualité, car HAMM évite ainsi une ségrégation chimique du mélange additif-eau en raison du principe utilisé.</w:t>
      </w:r>
      <w:r w:rsidRPr="00EA2A86">
        <w:rPr>
          <w:szCs w:val="24"/>
          <w:lang w:val="en-US"/>
        </w:rPr>
        <w:t xml:space="preserve"> </w:t>
      </w:r>
      <w:r>
        <w:rPr>
          <w:szCs w:val="24"/>
          <w:lang w:val="fr-CH"/>
        </w:rPr>
        <w:t>Enfin, il est possible d’alterner l’eau et l’additif en tout temps depuis le poste de conduite.</w:t>
      </w:r>
    </w:p>
    <w:p w:rsidR="00FF59FF" w:rsidRPr="00EA2A86" w:rsidRDefault="00FF59FF">
      <w:pPr>
        <w:pStyle w:val="Text"/>
        <w:spacing w:line="276" w:lineRule="auto"/>
        <w:rPr>
          <w:b/>
          <w:szCs w:val="24"/>
          <w:lang w:val="en-US"/>
        </w:rPr>
      </w:pPr>
    </w:p>
    <w:p w:rsidR="00FF59FF" w:rsidRPr="00EA2A86" w:rsidRDefault="00FF59FF">
      <w:pPr>
        <w:pStyle w:val="Text"/>
        <w:spacing w:line="280" w:lineRule="auto"/>
        <w:rPr>
          <w:b/>
          <w:szCs w:val="24"/>
          <w:lang w:val="en-US"/>
        </w:rPr>
      </w:pPr>
      <w:r>
        <w:rPr>
          <w:b/>
          <w:szCs w:val="24"/>
          <w:lang w:val="fr-CH"/>
        </w:rPr>
        <w:t>Une maintenance parfaite – en toute sécurité</w:t>
      </w:r>
    </w:p>
    <w:p w:rsidR="00FF59FF" w:rsidRPr="00EA2A86" w:rsidRDefault="00FF59FF">
      <w:pPr>
        <w:pStyle w:val="Text"/>
        <w:spacing w:line="280" w:lineRule="auto"/>
        <w:rPr>
          <w:szCs w:val="24"/>
          <w:lang w:val="en-US"/>
        </w:rPr>
      </w:pPr>
      <w:r>
        <w:rPr>
          <w:szCs w:val="24"/>
          <w:lang w:val="fr-CH"/>
        </w:rPr>
        <w:t>Les développeurs ont aussi attaché une grande importance à l’efficacité et à la sécurité en matière de maintenance.</w:t>
      </w:r>
      <w:r w:rsidRPr="00EA2A86">
        <w:rPr>
          <w:szCs w:val="24"/>
          <w:lang w:val="en-US"/>
        </w:rPr>
        <w:t xml:space="preserve"> </w:t>
      </w:r>
      <w:r>
        <w:rPr>
          <w:szCs w:val="24"/>
          <w:lang w:val="fr-CH"/>
        </w:rPr>
        <w:t>Ainsi, tous les points à contrôler quotidiennement sont du côté droit du moteur.</w:t>
      </w:r>
      <w:r w:rsidRPr="00EA2A86">
        <w:rPr>
          <w:szCs w:val="24"/>
          <w:lang w:val="en-US"/>
        </w:rPr>
        <w:t xml:space="preserve"> </w:t>
      </w:r>
      <w:r>
        <w:rPr>
          <w:szCs w:val="24"/>
          <w:lang w:val="fr-CH"/>
        </w:rPr>
        <w:t>La question de l’accès au moteur a elle aussi trouvé une réponse ingénieuse et sûre dans la série HP :</w:t>
      </w:r>
      <w:r w:rsidRPr="00EA2A86">
        <w:rPr>
          <w:szCs w:val="24"/>
          <w:lang w:val="en-US"/>
        </w:rPr>
        <w:t xml:space="preserve"> </w:t>
      </w:r>
      <w:r>
        <w:rPr>
          <w:szCs w:val="24"/>
          <w:lang w:val="fr-CH"/>
        </w:rPr>
        <w:t xml:space="preserve">l’accès comportant plusieurs marches est intégré à la carrosserie et facile à rabattre vers l’extérieur. </w:t>
      </w:r>
      <w:r w:rsidRPr="00EA2A86">
        <w:rPr>
          <w:szCs w:val="24"/>
          <w:lang w:val="en-US"/>
        </w:rPr>
        <w:t xml:space="preserve"> </w:t>
      </w:r>
      <w:r>
        <w:rPr>
          <w:szCs w:val="24"/>
          <w:lang w:val="fr-CH"/>
        </w:rPr>
        <w:t>Dans cette position, il est très visible, de sorte que l’opérateur ne risque pas d’oublier de le faire pivoter en position initiale, une fois les travaux de maintenance achevés.</w:t>
      </w:r>
    </w:p>
    <w:p w:rsidR="00FF59FF" w:rsidRPr="00EA2A86" w:rsidRDefault="00FF59FF">
      <w:pPr>
        <w:pStyle w:val="Text"/>
        <w:spacing w:line="276" w:lineRule="auto"/>
        <w:rPr>
          <w:szCs w:val="24"/>
          <w:lang w:val="en-US"/>
        </w:rPr>
      </w:pPr>
    </w:p>
    <w:p w:rsidR="000037E5" w:rsidRDefault="000037E5">
      <w:pPr>
        <w:pStyle w:val="Text"/>
        <w:spacing w:line="276" w:lineRule="auto"/>
        <w:rPr>
          <w:szCs w:val="24"/>
          <w:lang w:val="en-US"/>
        </w:rPr>
      </w:pPr>
    </w:p>
    <w:p w:rsidR="00EA2A86" w:rsidRDefault="00EA2A86">
      <w:pPr>
        <w:pStyle w:val="Text"/>
        <w:spacing w:line="276" w:lineRule="auto"/>
        <w:rPr>
          <w:szCs w:val="24"/>
          <w:lang w:val="en-US"/>
        </w:rPr>
      </w:pPr>
    </w:p>
    <w:p w:rsidR="00EA2A86" w:rsidRDefault="00EA2A86">
      <w:pPr>
        <w:pStyle w:val="Text"/>
        <w:spacing w:line="276" w:lineRule="auto"/>
        <w:rPr>
          <w:szCs w:val="24"/>
          <w:lang w:val="en-US"/>
        </w:rPr>
      </w:pPr>
    </w:p>
    <w:p w:rsidR="00EA2A86" w:rsidRPr="00EA2A86" w:rsidRDefault="00EA2A86">
      <w:pPr>
        <w:pStyle w:val="Text"/>
        <w:spacing w:line="276" w:lineRule="auto"/>
        <w:rPr>
          <w:szCs w:val="24"/>
          <w:lang w:val="en-US"/>
        </w:rPr>
      </w:pPr>
    </w:p>
    <w:p w:rsidR="00FF59FF" w:rsidRDefault="00FF59FF">
      <w:pPr>
        <w:pStyle w:val="Text"/>
        <w:spacing w:line="280" w:lineRule="auto"/>
        <w:rPr>
          <w:b/>
          <w:szCs w:val="24"/>
        </w:rPr>
      </w:pPr>
      <w:r>
        <w:rPr>
          <w:b/>
          <w:szCs w:val="24"/>
          <w:lang w:val="fr-CH"/>
        </w:rPr>
        <w:lastRenderedPageBreak/>
        <w:t>Vue d’ensemble des modèles :</w:t>
      </w:r>
    </w:p>
    <w:p w:rsidR="00FF59FF" w:rsidRDefault="00FF59FF">
      <w:pPr>
        <w:pStyle w:val="Text"/>
        <w:spacing w:line="276" w:lineRule="auto"/>
        <w:rPr>
          <w:szCs w:val="24"/>
        </w:rPr>
      </w:pPr>
    </w:p>
    <w:tbl>
      <w:tblPr>
        <w:tblW w:w="8930" w:type="dxa"/>
        <w:tblInd w:w="192" w:type="dxa"/>
        <w:tblBorders>
          <w:top w:val="single" w:sz="4" w:space="0" w:color="000000"/>
          <w:left w:val="single" w:sz="4" w:space="0" w:color="000000"/>
          <w:bottom w:val="single" w:sz="4" w:space="0" w:color="000000"/>
          <w:insideH w:val="single" w:sz="4" w:space="0" w:color="000000"/>
        </w:tblBorders>
        <w:tblLayout w:type="fixed"/>
        <w:tblCellMar>
          <w:top w:w="55" w:type="dxa"/>
          <w:left w:w="50" w:type="dxa"/>
          <w:bottom w:w="55" w:type="dxa"/>
          <w:right w:w="55" w:type="dxa"/>
        </w:tblCellMar>
        <w:tblLook w:val="0000" w:firstRow="0" w:lastRow="0" w:firstColumn="0" w:lastColumn="0" w:noHBand="0" w:noVBand="0"/>
      </w:tblPr>
      <w:tblGrid>
        <w:gridCol w:w="1559"/>
        <w:gridCol w:w="2127"/>
        <w:gridCol w:w="1842"/>
        <w:gridCol w:w="3402"/>
      </w:tblGrid>
      <w:tr w:rsidR="00FF59FF" w:rsidRPr="00E41078">
        <w:tc>
          <w:tcPr>
            <w:tcW w:w="1559" w:type="dxa"/>
          </w:tcPr>
          <w:p w:rsidR="00FF59FF" w:rsidRDefault="00FF59FF">
            <w:pPr>
              <w:pStyle w:val="Text"/>
              <w:spacing w:line="280" w:lineRule="auto"/>
              <w:jc w:val="left"/>
              <w:rPr>
                <w:szCs w:val="24"/>
              </w:rPr>
            </w:pPr>
            <w:r>
              <w:rPr>
                <w:szCs w:val="24"/>
                <w:lang w:val="fr-CH"/>
              </w:rPr>
              <w:t>Modèle</w:t>
            </w:r>
          </w:p>
        </w:tc>
        <w:tc>
          <w:tcPr>
            <w:tcW w:w="2127" w:type="dxa"/>
            <w:tcBorders>
              <w:left w:val="single" w:sz="4" w:space="0" w:color="000000"/>
            </w:tcBorders>
          </w:tcPr>
          <w:p w:rsidR="00FF59FF" w:rsidRDefault="00FF59FF">
            <w:pPr>
              <w:pStyle w:val="Text"/>
              <w:spacing w:line="280" w:lineRule="auto"/>
              <w:jc w:val="left"/>
              <w:rPr>
                <w:szCs w:val="24"/>
              </w:rPr>
            </w:pPr>
            <w:r>
              <w:rPr>
                <w:szCs w:val="24"/>
                <w:lang w:val="fr-CH"/>
              </w:rPr>
              <w:t>Disponibilité prévue</w:t>
            </w:r>
          </w:p>
        </w:tc>
        <w:tc>
          <w:tcPr>
            <w:tcW w:w="1842" w:type="dxa"/>
            <w:tcBorders>
              <w:left w:val="single" w:sz="4" w:space="0" w:color="000000"/>
            </w:tcBorders>
          </w:tcPr>
          <w:p w:rsidR="00FF59FF" w:rsidRDefault="00FF59FF">
            <w:pPr>
              <w:pStyle w:val="Text"/>
              <w:spacing w:line="280" w:lineRule="auto"/>
              <w:jc w:val="left"/>
              <w:rPr>
                <w:szCs w:val="24"/>
              </w:rPr>
            </w:pPr>
            <w:r>
              <w:rPr>
                <w:szCs w:val="24"/>
                <w:lang w:val="fr-CH"/>
              </w:rPr>
              <w:t>Poids min./max.</w:t>
            </w:r>
          </w:p>
        </w:tc>
        <w:tc>
          <w:tcPr>
            <w:tcW w:w="3402" w:type="dxa"/>
            <w:tcBorders>
              <w:left w:val="single" w:sz="4" w:space="0" w:color="000000"/>
              <w:right w:val="single" w:sz="4" w:space="0" w:color="000000"/>
            </w:tcBorders>
          </w:tcPr>
          <w:p w:rsidR="00FF59FF" w:rsidRPr="00EA2A86" w:rsidRDefault="00FF59FF">
            <w:pPr>
              <w:pStyle w:val="Text"/>
              <w:spacing w:line="280" w:lineRule="auto"/>
              <w:jc w:val="left"/>
              <w:rPr>
                <w:szCs w:val="24"/>
                <w:lang w:val="en-US"/>
              </w:rPr>
            </w:pPr>
            <w:r>
              <w:rPr>
                <w:szCs w:val="24"/>
                <w:lang w:val="fr-CH"/>
              </w:rPr>
              <w:t>Puissance du moteur (kW) / Limites d’émissions</w:t>
            </w:r>
          </w:p>
        </w:tc>
      </w:tr>
      <w:tr w:rsidR="00FF59FF">
        <w:tc>
          <w:tcPr>
            <w:tcW w:w="1559" w:type="dxa"/>
          </w:tcPr>
          <w:p w:rsidR="00FF59FF" w:rsidRDefault="00FF59FF">
            <w:pPr>
              <w:pStyle w:val="Text"/>
              <w:spacing w:line="280" w:lineRule="auto"/>
              <w:rPr>
                <w:szCs w:val="24"/>
              </w:rPr>
            </w:pPr>
            <w:r>
              <w:rPr>
                <w:szCs w:val="24"/>
                <w:lang w:val="fr-CH"/>
              </w:rPr>
              <w:t>HP 180</w:t>
            </w:r>
          </w:p>
        </w:tc>
        <w:tc>
          <w:tcPr>
            <w:tcW w:w="2127" w:type="dxa"/>
            <w:tcBorders>
              <w:left w:val="single" w:sz="4" w:space="0" w:color="000000"/>
            </w:tcBorders>
          </w:tcPr>
          <w:p w:rsidR="00FF59FF" w:rsidRDefault="00FF59FF">
            <w:pPr>
              <w:pStyle w:val="Text"/>
              <w:spacing w:line="280" w:lineRule="auto"/>
              <w:rPr>
                <w:szCs w:val="24"/>
              </w:rPr>
            </w:pPr>
            <w:r>
              <w:rPr>
                <w:szCs w:val="24"/>
                <w:lang w:val="fr-CH"/>
              </w:rPr>
              <w:t>dès le 2</w:t>
            </w:r>
            <w:r>
              <w:rPr>
                <w:szCs w:val="24"/>
                <w:vertAlign w:val="superscript"/>
                <w:lang w:val="fr-CH"/>
              </w:rPr>
              <w:t>e</w:t>
            </w:r>
            <w:r>
              <w:rPr>
                <w:szCs w:val="24"/>
                <w:lang w:val="fr-CH"/>
              </w:rPr>
              <w:t> semestre 2019</w:t>
            </w:r>
          </w:p>
        </w:tc>
        <w:tc>
          <w:tcPr>
            <w:tcW w:w="1842" w:type="dxa"/>
            <w:tcBorders>
              <w:left w:val="single" w:sz="4" w:space="0" w:color="000000"/>
            </w:tcBorders>
          </w:tcPr>
          <w:p w:rsidR="00FF59FF" w:rsidRDefault="00FF59FF">
            <w:pPr>
              <w:pStyle w:val="Text"/>
              <w:spacing w:line="280" w:lineRule="auto"/>
              <w:rPr>
                <w:szCs w:val="24"/>
              </w:rPr>
            </w:pPr>
            <w:r>
              <w:rPr>
                <w:szCs w:val="24"/>
                <w:lang w:val="fr-CH"/>
              </w:rPr>
              <w:t>8 t / 18 t</w:t>
            </w:r>
          </w:p>
        </w:tc>
        <w:tc>
          <w:tcPr>
            <w:tcW w:w="3402" w:type="dxa"/>
            <w:tcBorders>
              <w:left w:val="single" w:sz="4" w:space="0" w:color="000000"/>
              <w:right w:val="single" w:sz="4" w:space="0" w:color="000000"/>
            </w:tcBorders>
          </w:tcPr>
          <w:p w:rsidR="00FF59FF" w:rsidRDefault="00FF59FF">
            <w:pPr>
              <w:pStyle w:val="Text"/>
              <w:spacing w:line="280" w:lineRule="auto"/>
              <w:rPr>
                <w:szCs w:val="24"/>
              </w:rPr>
            </w:pPr>
            <w:r>
              <w:rPr>
                <w:szCs w:val="24"/>
                <w:lang w:val="fr-CH"/>
              </w:rPr>
              <w:t xml:space="preserve">85 kW / </w:t>
            </w:r>
            <w:proofErr w:type="spellStart"/>
            <w:r>
              <w:rPr>
                <w:szCs w:val="24"/>
                <w:lang w:val="fr-CH"/>
              </w:rPr>
              <w:t>Tier</w:t>
            </w:r>
            <w:proofErr w:type="spellEnd"/>
            <w:r>
              <w:rPr>
                <w:szCs w:val="24"/>
                <w:lang w:val="fr-CH"/>
              </w:rPr>
              <w:t xml:space="preserve"> 3</w:t>
            </w:r>
          </w:p>
        </w:tc>
      </w:tr>
      <w:tr w:rsidR="00FF59FF">
        <w:tc>
          <w:tcPr>
            <w:tcW w:w="1559" w:type="dxa"/>
          </w:tcPr>
          <w:p w:rsidR="00FF59FF" w:rsidRDefault="00FF59FF">
            <w:pPr>
              <w:pStyle w:val="Text"/>
              <w:spacing w:line="280" w:lineRule="auto"/>
              <w:rPr>
                <w:szCs w:val="24"/>
              </w:rPr>
            </w:pPr>
            <w:r>
              <w:rPr>
                <w:szCs w:val="24"/>
                <w:lang w:val="fr-CH"/>
              </w:rPr>
              <w:t>HP 180i</w:t>
            </w:r>
          </w:p>
        </w:tc>
        <w:tc>
          <w:tcPr>
            <w:tcW w:w="2127" w:type="dxa"/>
            <w:tcBorders>
              <w:left w:val="single" w:sz="4" w:space="0" w:color="000000"/>
            </w:tcBorders>
          </w:tcPr>
          <w:p w:rsidR="00FF59FF" w:rsidRDefault="00FF59FF">
            <w:pPr>
              <w:pStyle w:val="Text"/>
              <w:spacing w:line="280" w:lineRule="auto"/>
              <w:rPr>
                <w:szCs w:val="24"/>
              </w:rPr>
            </w:pPr>
            <w:r>
              <w:rPr>
                <w:szCs w:val="24"/>
                <w:lang w:val="fr-CH"/>
              </w:rPr>
              <w:t>dès la fin 2019</w:t>
            </w:r>
          </w:p>
        </w:tc>
        <w:tc>
          <w:tcPr>
            <w:tcW w:w="1842" w:type="dxa"/>
            <w:tcBorders>
              <w:left w:val="single" w:sz="4" w:space="0" w:color="000000"/>
            </w:tcBorders>
          </w:tcPr>
          <w:p w:rsidR="00FF59FF" w:rsidRDefault="00FF59FF">
            <w:pPr>
              <w:pStyle w:val="Text"/>
              <w:spacing w:line="280" w:lineRule="auto"/>
              <w:rPr>
                <w:szCs w:val="24"/>
              </w:rPr>
            </w:pPr>
            <w:r>
              <w:rPr>
                <w:szCs w:val="24"/>
                <w:lang w:val="fr-CH"/>
              </w:rPr>
              <w:t>8 t / 18 t</w:t>
            </w:r>
          </w:p>
        </w:tc>
        <w:tc>
          <w:tcPr>
            <w:tcW w:w="3402" w:type="dxa"/>
            <w:tcBorders>
              <w:left w:val="single" w:sz="4" w:space="0" w:color="000000"/>
              <w:right w:val="single" w:sz="4" w:space="0" w:color="000000"/>
            </w:tcBorders>
          </w:tcPr>
          <w:p w:rsidR="00FF59FF" w:rsidRDefault="00FF59FF">
            <w:pPr>
              <w:pStyle w:val="Text"/>
              <w:spacing w:line="280" w:lineRule="auto"/>
              <w:rPr>
                <w:szCs w:val="24"/>
              </w:rPr>
            </w:pPr>
            <w:r>
              <w:rPr>
                <w:szCs w:val="24"/>
                <w:lang w:val="fr-CH"/>
              </w:rPr>
              <w:t xml:space="preserve">55,4 kW / </w:t>
            </w:r>
            <w:proofErr w:type="spellStart"/>
            <w:r>
              <w:rPr>
                <w:szCs w:val="24"/>
                <w:lang w:val="fr-CH"/>
              </w:rPr>
              <w:t>Tier</w:t>
            </w:r>
            <w:proofErr w:type="spellEnd"/>
            <w:r>
              <w:rPr>
                <w:szCs w:val="24"/>
                <w:lang w:val="fr-CH"/>
              </w:rPr>
              <w:t xml:space="preserve"> 4f ou phase V de l’UE</w:t>
            </w:r>
          </w:p>
        </w:tc>
      </w:tr>
      <w:tr w:rsidR="00FF59FF">
        <w:tc>
          <w:tcPr>
            <w:tcW w:w="1559" w:type="dxa"/>
          </w:tcPr>
          <w:p w:rsidR="00FF59FF" w:rsidRDefault="00FF59FF">
            <w:pPr>
              <w:pStyle w:val="Text"/>
              <w:spacing w:line="280" w:lineRule="auto"/>
              <w:rPr>
                <w:szCs w:val="24"/>
              </w:rPr>
            </w:pPr>
            <w:r>
              <w:rPr>
                <w:szCs w:val="24"/>
                <w:lang w:val="fr-CH"/>
              </w:rPr>
              <w:t>HP 280</w:t>
            </w:r>
          </w:p>
        </w:tc>
        <w:tc>
          <w:tcPr>
            <w:tcW w:w="2127" w:type="dxa"/>
            <w:tcBorders>
              <w:left w:val="single" w:sz="4" w:space="0" w:color="000000"/>
            </w:tcBorders>
          </w:tcPr>
          <w:p w:rsidR="00FF59FF" w:rsidRDefault="00FF59FF">
            <w:pPr>
              <w:pStyle w:val="Text"/>
              <w:spacing w:line="280" w:lineRule="auto"/>
              <w:rPr>
                <w:szCs w:val="24"/>
              </w:rPr>
            </w:pPr>
            <w:r>
              <w:rPr>
                <w:szCs w:val="24"/>
                <w:lang w:val="fr-CH"/>
              </w:rPr>
              <w:t>depuis octobre 2018</w:t>
            </w:r>
          </w:p>
        </w:tc>
        <w:tc>
          <w:tcPr>
            <w:tcW w:w="1842" w:type="dxa"/>
            <w:tcBorders>
              <w:left w:val="single" w:sz="4" w:space="0" w:color="000000"/>
            </w:tcBorders>
          </w:tcPr>
          <w:p w:rsidR="00FF59FF" w:rsidRDefault="00FF59FF">
            <w:pPr>
              <w:pStyle w:val="Text"/>
              <w:spacing w:line="280" w:lineRule="auto"/>
              <w:rPr>
                <w:szCs w:val="24"/>
              </w:rPr>
            </w:pPr>
            <w:r>
              <w:rPr>
                <w:szCs w:val="24"/>
                <w:lang w:val="fr-CH"/>
              </w:rPr>
              <w:t>10 t / 28 t</w:t>
            </w:r>
          </w:p>
        </w:tc>
        <w:tc>
          <w:tcPr>
            <w:tcW w:w="3402" w:type="dxa"/>
            <w:tcBorders>
              <w:left w:val="single" w:sz="4" w:space="0" w:color="000000"/>
              <w:right w:val="single" w:sz="4" w:space="0" w:color="000000"/>
            </w:tcBorders>
          </w:tcPr>
          <w:p w:rsidR="00FF59FF" w:rsidRDefault="00FF59FF">
            <w:pPr>
              <w:pStyle w:val="Text"/>
              <w:spacing w:line="280" w:lineRule="auto"/>
              <w:rPr>
                <w:szCs w:val="24"/>
              </w:rPr>
            </w:pPr>
            <w:r>
              <w:rPr>
                <w:szCs w:val="24"/>
                <w:lang w:val="fr-CH"/>
              </w:rPr>
              <w:t xml:space="preserve">85 kW / </w:t>
            </w:r>
            <w:proofErr w:type="spellStart"/>
            <w:r>
              <w:rPr>
                <w:szCs w:val="24"/>
                <w:lang w:val="fr-CH"/>
              </w:rPr>
              <w:t>Tier</w:t>
            </w:r>
            <w:proofErr w:type="spellEnd"/>
            <w:r>
              <w:rPr>
                <w:szCs w:val="24"/>
                <w:lang w:val="fr-CH"/>
              </w:rPr>
              <w:t xml:space="preserve"> 3</w:t>
            </w:r>
          </w:p>
        </w:tc>
      </w:tr>
      <w:tr w:rsidR="00FF59FF">
        <w:tc>
          <w:tcPr>
            <w:tcW w:w="1559" w:type="dxa"/>
          </w:tcPr>
          <w:p w:rsidR="00FF59FF" w:rsidRDefault="00FF59FF">
            <w:pPr>
              <w:pStyle w:val="Text"/>
              <w:spacing w:line="280" w:lineRule="auto"/>
              <w:rPr>
                <w:szCs w:val="24"/>
              </w:rPr>
            </w:pPr>
            <w:r>
              <w:rPr>
                <w:szCs w:val="24"/>
                <w:lang w:val="fr-CH"/>
              </w:rPr>
              <w:t>HP 280i</w:t>
            </w:r>
          </w:p>
        </w:tc>
        <w:tc>
          <w:tcPr>
            <w:tcW w:w="2127" w:type="dxa"/>
            <w:tcBorders>
              <w:left w:val="single" w:sz="4" w:space="0" w:color="000000"/>
            </w:tcBorders>
          </w:tcPr>
          <w:p w:rsidR="00FF59FF" w:rsidRDefault="00FF59FF">
            <w:pPr>
              <w:pStyle w:val="Text"/>
              <w:spacing w:line="280" w:lineRule="auto"/>
              <w:rPr>
                <w:szCs w:val="24"/>
              </w:rPr>
            </w:pPr>
            <w:r>
              <w:rPr>
                <w:szCs w:val="24"/>
                <w:lang w:val="fr-CH"/>
              </w:rPr>
              <w:t>depuis fin 2018</w:t>
            </w:r>
          </w:p>
        </w:tc>
        <w:tc>
          <w:tcPr>
            <w:tcW w:w="1842" w:type="dxa"/>
            <w:tcBorders>
              <w:left w:val="single" w:sz="4" w:space="0" w:color="000000"/>
            </w:tcBorders>
          </w:tcPr>
          <w:p w:rsidR="00FF59FF" w:rsidRDefault="00FF59FF">
            <w:pPr>
              <w:pStyle w:val="Text"/>
              <w:spacing w:line="280" w:lineRule="auto"/>
              <w:rPr>
                <w:szCs w:val="24"/>
              </w:rPr>
            </w:pPr>
            <w:r>
              <w:rPr>
                <w:szCs w:val="24"/>
                <w:lang w:val="fr-CH"/>
              </w:rPr>
              <w:t>10 t / 28 t</w:t>
            </w:r>
          </w:p>
        </w:tc>
        <w:tc>
          <w:tcPr>
            <w:tcW w:w="3402" w:type="dxa"/>
            <w:tcBorders>
              <w:left w:val="single" w:sz="4" w:space="0" w:color="000000"/>
              <w:right w:val="single" w:sz="4" w:space="0" w:color="000000"/>
            </w:tcBorders>
          </w:tcPr>
          <w:p w:rsidR="00FF59FF" w:rsidRDefault="00FF59FF">
            <w:pPr>
              <w:pStyle w:val="Text"/>
              <w:spacing w:line="280" w:lineRule="auto"/>
              <w:rPr>
                <w:szCs w:val="24"/>
              </w:rPr>
            </w:pPr>
            <w:r>
              <w:rPr>
                <w:szCs w:val="24"/>
                <w:lang w:val="fr-CH"/>
              </w:rPr>
              <w:t xml:space="preserve">85 kW / </w:t>
            </w:r>
            <w:proofErr w:type="spellStart"/>
            <w:r>
              <w:rPr>
                <w:szCs w:val="24"/>
                <w:lang w:val="fr-CH"/>
              </w:rPr>
              <w:t>Tier</w:t>
            </w:r>
            <w:proofErr w:type="spellEnd"/>
            <w:r>
              <w:rPr>
                <w:szCs w:val="24"/>
                <w:lang w:val="fr-CH"/>
              </w:rPr>
              <w:t xml:space="preserve"> 4f</w:t>
            </w:r>
          </w:p>
        </w:tc>
      </w:tr>
    </w:tbl>
    <w:p w:rsidR="00FF59FF" w:rsidRDefault="00E41078">
      <w:pPr>
        <w:pStyle w:val="Text"/>
        <w:spacing w:line="276" w:lineRule="auto"/>
        <w:rPr>
          <w:szCs w:val="24"/>
        </w:rPr>
      </w:pP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r>
        <w:rPr>
          <w:szCs w:val="24"/>
        </w:rPr>
        <w:br/>
      </w:r>
    </w:p>
    <w:p w:rsidR="00FF59FF" w:rsidRDefault="00FF59FF">
      <w:pPr>
        <w:rPr>
          <w:szCs w:val="24"/>
        </w:rPr>
      </w:pPr>
    </w:p>
    <w:p w:rsidR="00FF59FF" w:rsidRDefault="00FF59FF">
      <w:pPr>
        <w:pStyle w:val="HeadlineFotos"/>
        <w:spacing w:line="280" w:lineRule="auto"/>
        <w:rPr>
          <w:szCs w:val="24"/>
        </w:rPr>
      </w:pPr>
      <w:r>
        <w:rPr>
          <w:caps w:val="0"/>
          <w:szCs w:val="24"/>
          <w:lang w:val="fr-CH"/>
        </w:rPr>
        <w:lastRenderedPageBreak/>
        <w:t>Photos :</w:t>
      </w:r>
    </w:p>
    <w:tbl>
      <w:tblPr>
        <w:tblW w:w="9808" w:type="dxa"/>
        <w:tblBorders>
          <w:insideV w:val="single" w:sz="4" w:space="0" w:color="000000"/>
        </w:tblBorders>
        <w:tblLayout w:type="fixed"/>
        <w:tblLook w:val="04A0" w:firstRow="1" w:lastRow="0" w:firstColumn="1" w:lastColumn="0" w:noHBand="0" w:noVBand="1"/>
      </w:tblPr>
      <w:tblGrid>
        <w:gridCol w:w="5004"/>
        <w:gridCol w:w="4804"/>
      </w:tblGrid>
      <w:tr w:rsidR="00FF59FF" w:rsidTr="00A27295">
        <w:trPr>
          <w:cantSplit/>
        </w:trPr>
        <w:tc>
          <w:tcPr>
            <w:tcW w:w="5004" w:type="dxa"/>
          </w:tcPr>
          <w:p w:rsidR="00FF59FF" w:rsidRDefault="00FA5ABF">
            <w:pPr>
              <w:rPr>
                <w:szCs w:val="24"/>
              </w:rPr>
            </w:pPr>
            <w:r>
              <w:rPr>
                <w:noProof/>
                <w:snapToGrid/>
                <w:szCs w:val="24"/>
                <w:lang w:eastAsia="de-DE"/>
              </w:rPr>
              <w:drawing>
                <wp:inline distT="0" distB="0" distL="0" distR="0" wp14:anchorId="3799953E" wp14:editId="19FF3B8D">
                  <wp:extent cx="2722880" cy="1815465"/>
                  <wp:effectExtent l="19050" t="0" r="1270" b="0"/>
                  <wp:docPr id="8"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1"/>
                          <pic:cNvPicPr>
                            <a:picLocks noChangeAspect="1" noChangeArrowheads="1"/>
                          </pic:cNvPicPr>
                        </pic:nvPicPr>
                        <pic:blipFill>
                          <a:blip r:embed="rId8"/>
                          <a:srcRect/>
                          <a:stretch>
                            <a:fillRect/>
                          </a:stretch>
                        </pic:blipFill>
                        <pic:spPr bwMode="auto">
                          <a:xfrm>
                            <a:off x="0" y="0"/>
                            <a:ext cx="2722880" cy="1815465"/>
                          </a:xfrm>
                          <a:prstGeom prst="rect">
                            <a:avLst/>
                          </a:prstGeom>
                          <a:noFill/>
                          <a:ln w="9525">
                            <a:noFill/>
                            <a:miter lim="800000"/>
                            <a:headEnd/>
                            <a:tailEnd/>
                          </a:ln>
                        </pic:spPr>
                      </pic:pic>
                    </a:graphicData>
                  </a:graphic>
                </wp:inline>
              </w:drawing>
            </w:r>
          </w:p>
        </w:tc>
        <w:tc>
          <w:tcPr>
            <w:tcW w:w="4804" w:type="dxa"/>
          </w:tcPr>
          <w:p w:rsidR="00FF59FF" w:rsidRDefault="00FF59FF">
            <w:pPr>
              <w:pStyle w:val="berschrift31"/>
            </w:pPr>
            <w:r>
              <w:rPr>
                <w:noProof/>
              </w:rPr>
              <w:t>HAMM_Serie HP_01</w:t>
            </w:r>
          </w:p>
          <w:p w:rsidR="00FF59FF" w:rsidRDefault="00FF59FF">
            <w:pPr>
              <w:pStyle w:val="berschrift31"/>
              <w:jc w:val="left"/>
              <w:rPr>
                <w:b w:val="0"/>
              </w:rPr>
            </w:pPr>
            <w:r>
              <w:rPr>
                <w:b w:val="0"/>
                <w:lang w:val="fr-CH"/>
              </w:rPr>
              <w:t>Tout d’un seul jet :</w:t>
            </w:r>
            <w:r>
              <w:rPr>
                <w:b w:val="0"/>
              </w:rPr>
              <w:t xml:space="preserve"> </w:t>
            </w:r>
            <w:r>
              <w:rPr>
                <w:b w:val="0"/>
                <w:lang w:val="fr-CH"/>
              </w:rPr>
              <w:t>les différents modèles de la nouvelle série HP de HAMM (de gauche à droite : HP 180, HP 280 et HP 280i) reposent tous sur la même plateforme.</w:t>
            </w:r>
          </w:p>
          <w:p w:rsidR="00FF59FF" w:rsidRDefault="00FF59FF">
            <w:pPr>
              <w:pStyle w:val="Text"/>
              <w:rPr>
                <w:szCs w:val="24"/>
              </w:rPr>
            </w:pPr>
          </w:p>
          <w:p w:rsidR="00FF59FF" w:rsidRDefault="00FF59FF">
            <w:pPr>
              <w:pStyle w:val="Text"/>
              <w:rPr>
                <w:szCs w:val="24"/>
              </w:rPr>
            </w:pPr>
          </w:p>
          <w:p w:rsidR="00FF59FF" w:rsidRDefault="00FF59FF">
            <w:pPr>
              <w:pStyle w:val="Text"/>
              <w:rPr>
                <w:szCs w:val="24"/>
              </w:rPr>
            </w:pPr>
          </w:p>
          <w:p w:rsidR="00FF59FF" w:rsidRDefault="00FF59FF">
            <w:pPr>
              <w:pStyle w:val="Text"/>
              <w:rPr>
                <w:szCs w:val="24"/>
              </w:rPr>
            </w:pPr>
          </w:p>
          <w:p w:rsidR="00FF59FF" w:rsidRDefault="00FF59FF">
            <w:pPr>
              <w:pStyle w:val="Text"/>
              <w:rPr>
                <w:szCs w:val="24"/>
              </w:rPr>
            </w:pPr>
          </w:p>
          <w:p w:rsidR="00FF59FF" w:rsidRDefault="00FF59FF">
            <w:pPr>
              <w:pStyle w:val="Text"/>
              <w:rPr>
                <w:szCs w:val="24"/>
              </w:rPr>
            </w:pPr>
            <w:bookmarkStart w:id="0" w:name="_GoBack"/>
            <w:bookmarkEnd w:id="0"/>
          </w:p>
        </w:tc>
      </w:tr>
      <w:tr w:rsidR="00FF59FF" w:rsidRPr="00E41078" w:rsidTr="00A27295">
        <w:trPr>
          <w:cantSplit/>
        </w:trPr>
        <w:tc>
          <w:tcPr>
            <w:tcW w:w="5004" w:type="dxa"/>
          </w:tcPr>
          <w:p w:rsidR="00FF59FF" w:rsidRDefault="00FA5ABF">
            <w:pPr>
              <w:rPr>
                <w:szCs w:val="24"/>
              </w:rPr>
            </w:pPr>
            <w:r>
              <w:rPr>
                <w:noProof/>
                <w:snapToGrid/>
                <w:szCs w:val="24"/>
                <w:lang w:eastAsia="de-DE"/>
              </w:rPr>
              <w:drawing>
                <wp:inline distT="0" distB="0" distL="0" distR="0" wp14:anchorId="12E74466" wp14:editId="4D37C8CF">
                  <wp:extent cx="2333625" cy="1664970"/>
                  <wp:effectExtent l="19050" t="0" r="9525" b="0"/>
                  <wp:docPr id="7" name="Bil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4"/>
                          <pic:cNvPicPr>
                            <a:picLocks noChangeAspect="1" noChangeArrowheads="1"/>
                          </pic:cNvPicPr>
                        </pic:nvPicPr>
                        <pic:blipFill>
                          <a:blip r:embed="rId9"/>
                          <a:srcRect/>
                          <a:stretch>
                            <a:fillRect/>
                          </a:stretch>
                        </pic:blipFill>
                        <pic:spPr bwMode="auto">
                          <a:xfrm>
                            <a:off x="0" y="0"/>
                            <a:ext cx="2333625" cy="1664970"/>
                          </a:xfrm>
                          <a:prstGeom prst="rect">
                            <a:avLst/>
                          </a:prstGeom>
                          <a:noFill/>
                          <a:ln w="9525">
                            <a:noFill/>
                            <a:miter lim="800000"/>
                            <a:headEnd/>
                            <a:tailEnd/>
                          </a:ln>
                        </pic:spPr>
                      </pic:pic>
                    </a:graphicData>
                  </a:graphic>
                </wp:inline>
              </w:drawing>
            </w:r>
          </w:p>
          <w:p w:rsidR="00FF59FF" w:rsidRDefault="00FF59FF">
            <w:pPr>
              <w:rPr>
                <w:szCs w:val="24"/>
              </w:rPr>
            </w:pPr>
          </w:p>
          <w:p w:rsidR="00FF59FF" w:rsidRDefault="00FF59FF">
            <w:pPr>
              <w:rPr>
                <w:szCs w:val="24"/>
              </w:rPr>
            </w:pPr>
          </w:p>
        </w:tc>
        <w:tc>
          <w:tcPr>
            <w:tcW w:w="4804" w:type="dxa"/>
          </w:tcPr>
          <w:p w:rsidR="00FF59FF" w:rsidRPr="00EA2A86" w:rsidRDefault="00FF59FF">
            <w:pPr>
              <w:pStyle w:val="berschrift31"/>
              <w:rPr>
                <w:lang w:val="en-US"/>
              </w:rPr>
            </w:pPr>
            <w:r w:rsidRPr="00EA2A86">
              <w:rPr>
                <w:noProof/>
                <w:lang w:val="en-US"/>
              </w:rPr>
              <w:t>HAMM_Serie HP_02</w:t>
            </w:r>
          </w:p>
          <w:p w:rsidR="00FF59FF" w:rsidRPr="00EA2A86" w:rsidRDefault="00FF59FF">
            <w:pPr>
              <w:rPr>
                <w:sz w:val="20"/>
                <w:szCs w:val="24"/>
                <w:lang w:val="en-US"/>
              </w:rPr>
            </w:pPr>
            <w:r>
              <w:rPr>
                <w:sz w:val="20"/>
                <w:szCs w:val="24"/>
                <w:lang w:val="fr-CH"/>
              </w:rPr>
              <w:t>Des lests préfabriqués permettent de modifier simplement et avec grande flexibilité le poids des compacteurs à pneumatiques de la nouvelle série HP.</w:t>
            </w:r>
            <w:r w:rsidRPr="00EA2A86">
              <w:rPr>
                <w:sz w:val="20"/>
                <w:szCs w:val="24"/>
                <w:lang w:val="en-US"/>
              </w:rPr>
              <w:t xml:space="preserve"> </w:t>
            </w:r>
            <w:r>
              <w:rPr>
                <w:sz w:val="20"/>
                <w:szCs w:val="24"/>
                <w:lang w:val="fr-CH"/>
              </w:rPr>
              <w:t>Les compartiments à lest peuvent être remplis de différents matériaux afin d’échelonner finement le poids total.</w:t>
            </w:r>
          </w:p>
          <w:p w:rsidR="00FF59FF" w:rsidRPr="00EA2A86" w:rsidRDefault="00FF59FF">
            <w:pPr>
              <w:pStyle w:val="Text"/>
              <w:rPr>
                <w:szCs w:val="24"/>
                <w:lang w:val="en-US"/>
              </w:rPr>
            </w:pPr>
          </w:p>
        </w:tc>
      </w:tr>
      <w:tr w:rsidR="00FF59FF" w:rsidTr="00A27295">
        <w:trPr>
          <w:cantSplit/>
        </w:trPr>
        <w:tc>
          <w:tcPr>
            <w:tcW w:w="5004" w:type="dxa"/>
          </w:tcPr>
          <w:p w:rsidR="00FF59FF" w:rsidRDefault="00FA5ABF">
            <w:pPr>
              <w:rPr>
                <w:szCs w:val="24"/>
              </w:rPr>
            </w:pPr>
            <w:r>
              <w:rPr>
                <w:noProof/>
                <w:snapToGrid/>
                <w:szCs w:val="24"/>
                <w:lang w:eastAsia="de-DE"/>
              </w:rPr>
              <w:drawing>
                <wp:inline distT="0" distB="0" distL="0" distR="0" wp14:anchorId="2FE44F74" wp14:editId="64C8D19B">
                  <wp:extent cx="2531745" cy="1788160"/>
                  <wp:effectExtent l="19050" t="0" r="1905" b="0"/>
                  <wp:docPr id="3"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3"/>
                          <pic:cNvPicPr>
                            <a:picLocks noChangeAspect="1" noChangeArrowheads="1"/>
                          </pic:cNvPicPr>
                        </pic:nvPicPr>
                        <pic:blipFill>
                          <a:blip r:embed="rId10"/>
                          <a:srcRect/>
                          <a:stretch>
                            <a:fillRect/>
                          </a:stretch>
                        </pic:blipFill>
                        <pic:spPr bwMode="auto">
                          <a:xfrm>
                            <a:off x="0" y="0"/>
                            <a:ext cx="2531745" cy="1788160"/>
                          </a:xfrm>
                          <a:prstGeom prst="rect">
                            <a:avLst/>
                          </a:prstGeom>
                          <a:noFill/>
                          <a:ln w="9525">
                            <a:noFill/>
                            <a:miter lim="800000"/>
                            <a:headEnd/>
                            <a:tailEnd/>
                          </a:ln>
                        </pic:spPr>
                      </pic:pic>
                    </a:graphicData>
                  </a:graphic>
                </wp:inline>
              </w:drawing>
            </w:r>
          </w:p>
          <w:p w:rsidR="00FF59FF" w:rsidRDefault="00FF59FF">
            <w:pPr>
              <w:rPr>
                <w:szCs w:val="24"/>
              </w:rPr>
            </w:pPr>
          </w:p>
        </w:tc>
        <w:tc>
          <w:tcPr>
            <w:tcW w:w="4804" w:type="dxa"/>
          </w:tcPr>
          <w:p w:rsidR="00FF59FF" w:rsidRDefault="00FF59FF">
            <w:pPr>
              <w:pStyle w:val="berschrift31"/>
            </w:pPr>
            <w:r>
              <w:rPr>
                <w:noProof/>
              </w:rPr>
              <w:t>HAMM_Serie HP_03</w:t>
            </w:r>
          </w:p>
          <w:p w:rsidR="00FF59FF" w:rsidRDefault="00FF59FF">
            <w:pPr>
              <w:pStyle w:val="berschrift31"/>
              <w:rPr>
                <w:b w:val="0"/>
              </w:rPr>
            </w:pPr>
            <w:r>
              <w:rPr>
                <w:b w:val="0"/>
                <w:color w:val="000000"/>
                <w:lang w:val="fr-CH"/>
              </w:rPr>
              <w:t>Le compacteur HP 180 (</w:t>
            </w:r>
            <w:proofErr w:type="spellStart"/>
            <w:r>
              <w:rPr>
                <w:b w:val="0"/>
                <w:color w:val="000000"/>
                <w:lang w:val="fr-CH"/>
              </w:rPr>
              <w:t>Tier</w:t>
            </w:r>
            <w:proofErr w:type="spellEnd"/>
            <w:r>
              <w:rPr>
                <w:b w:val="0"/>
                <w:color w:val="000000"/>
                <w:lang w:val="fr-CH"/>
              </w:rPr>
              <w:t> 3) de HAMM développe une puissance de 85 kW et sera disponible à compter du 2</w:t>
            </w:r>
            <w:r>
              <w:rPr>
                <w:b w:val="0"/>
                <w:color w:val="000000"/>
                <w:vertAlign w:val="superscript"/>
                <w:lang w:val="fr-CH"/>
              </w:rPr>
              <w:t>e</w:t>
            </w:r>
            <w:r>
              <w:rPr>
                <w:b w:val="0"/>
                <w:color w:val="000000"/>
                <w:lang w:val="fr-CH"/>
              </w:rPr>
              <w:t> semestre 2019.</w:t>
            </w:r>
          </w:p>
          <w:p w:rsidR="00FF59FF" w:rsidRDefault="00FF59FF">
            <w:pPr>
              <w:pStyle w:val="berschrift31"/>
              <w:jc w:val="left"/>
            </w:pPr>
          </w:p>
        </w:tc>
      </w:tr>
      <w:tr w:rsidR="00FF59FF" w:rsidTr="00A27295">
        <w:trPr>
          <w:cantSplit/>
        </w:trPr>
        <w:tc>
          <w:tcPr>
            <w:tcW w:w="5004" w:type="dxa"/>
          </w:tcPr>
          <w:p w:rsidR="00FF59FF" w:rsidRDefault="00FF59FF">
            <w:pPr>
              <w:rPr>
                <w:szCs w:val="24"/>
              </w:rPr>
            </w:pPr>
          </w:p>
          <w:p w:rsidR="00FF59FF" w:rsidRDefault="00FA5ABF">
            <w:pPr>
              <w:rPr>
                <w:szCs w:val="24"/>
              </w:rPr>
            </w:pPr>
            <w:r>
              <w:rPr>
                <w:noProof/>
                <w:snapToGrid/>
                <w:szCs w:val="24"/>
                <w:lang w:eastAsia="de-DE"/>
              </w:rPr>
              <w:drawing>
                <wp:inline distT="0" distB="0" distL="0" distR="0" wp14:anchorId="37851A72" wp14:editId="085460A8">
                  <wp:extent cx="2524760" cy="1685290"/>
                  <wp:effectExtent l="19050" t="0" r="8890" b="0"/>
                  <wp:docPr id="2" name="Bil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7"/>
                          <pic:cNvPicPr>
                            <a:picLocks noChangeAspect="1" noChangeArrowheads="1"/>
                          </pic:cNvPicPr>
                        </pic:nvPicPr>
                        <pic:blipFill>
                          <a:blip r:embed="rId11"/>
                          <a:srcRect/>
                          <a:stretch>
                            <a:fillRect/>
                          </a:stretch>
                        </pic:blipFill>
                        <pic:spPr bwMode="auto">
                          <a:xfrm>
                            <a:off x="0" y="0"/>
                            <a:ext cx="2524760" cy="1685290"/>
                          </a:xfrm>
                          <a:prstGeom prst="rect">
                            <a:avLst/>
                          </a:prstGeom>
                          <a:noFill/>
                          <a:ln w="9525">
                            <a:noFill/>
                            <a:miter lim="800000"/>
                            <a:headEnd/>
                            <a:tailEnd/>
                          </a:ln>
                        </pic:spPr>
                      </pic:pic>
                    </a:graphicData>
                  </a:graphic>
                </wp:inline>
              </w:drawing>
            </w:r>
          </w:p>
          <w:p w:rsidR="00FF59FF" w:rsidRDefault="00FF59FF">
            <w:pPr>
              <w:rPr>
                <w:szCs w:val="24"/>
              </w:rPr>
            </w:pPr>
          </w:p>
          <w:p w:rsidR="00FF59FF" w:rsidRDefault="00FF59FF">
            <w:pPr>
              <w:rPr>
                <w:szCs w:val="24"/>
              </w:rPr>
            </w:pPr>
          </w:p>
          <w:p w:rsidR="00FF59FF" w:rsidRDefault="00FF59FF">
            <w:pPr>
              <w:rPr>
                <w:szCs w:val="24"/>
              </w:rPr>
            </w:pPr>
          </w:p>
        </w:tc>
        <w:tc>
          <w:tcPr>
            <w:tcW w:w="4804" w:type="dxa"/>
          </w:tcPr>
          <w:p w:rsidR="00FF59FF" w:rsidRPr="00EA2A86" w:rsidRDefault="00FF59FF">
            <w:pPr>
              <w:pStyle w:val="berschrift31"/>
              <w:rPr>
                <w:lang w:val="en-US"/>
              </w:rPr>
            </w:pPr>
            <w:r w:rsidRPr="00EA2A86">
              <w:rPr>
                <w:noProof/>
                <w:lang w:val="en-US"/>
              </w:rPr>
              <w:t>HAMM_Serie HP_04</w:t>
            </w:r>
          </w:p>
          <w:p w:rsidR="00FF59FF" w:rsidRDefault="00FF59FF">
            <w:pPr>
              <w:pStyle w:val="berschrift31"/>
              <w:jc w:val="left"/>
              <w:rPr>
                <w:b w:val="0"/>
              </w:rPr>
            </w:pPr>
            <w:r>
              <w:rPr>
                <w:b w:val="0"/>
                <w:color w:val="000000"/>
                <w:lang w:val="fr-CH"/>
              </w:rPr>
              <w:t>Les compacteurs de la série HP de HAMM conviennent au terrassement et à la construction routière.</w:t>
            </w:r>
            <w:r w:rsidRPr="00EA2A86">
              <w:rPr>
                <w:b w:val="0"/>
                <w:color w:val="000000"/>
                <w:lang w:val="en-US"/>
              </w:rPr>
              <w:t xml:space="preserve"> </w:t>
            </w:r>
            <w:r>
              <w:rPr>
                <w:b w:val="0"/>
                <w:color w:val="000000"/>
                <w:lang w:val="fr-CH"/>
              </w:rPr>
              <w:t xml:space="preserve">Le modèle HP 280i (85 kW, </w:t>
            </w:r>
            <w:proofErr w:type="spellStart"/>
            <w:r>
              <w:rPr>
                <w:b w:val="0"/>
                <w:color w:val="000000"/>
                <w:lang w:val="fr-CH"/>
              </w:rPr>
              <w:t>Tier</w:t>
            </w:r>
            <w:proofErr w:type="spellEnd"/>
            <w:r>
              <w:rPr>
                <w:b w:val="0"/>
                <w:color w:val="000000"/>
                <w:lang w:val="fr-CH"/>
              </w:rPr>
              <w:t> 4</w:t>
            </w:r>
            <w:r>
              <w:rPr>
                <w:b w:val="0"/>
                <w:color w:val="000000"/>
                <w:vertAlign w:val="subscript"/>
                <w:lang w:val="fr-CH"/>
              </w:rPr>
              <w:t>final</w:t>
            </w:r>
            <w:r>
              <w:rPr>
                <w:b w:val="0"/>
                <w:color w:val="000000"/>
                <w:lang w:val="fr-CH"/>
              </w:rPr>
              <w:t>, à gauche sur la photo) est déjà disponible.</w:t>
            </w:r>
            <w:r w:rsidRPr="00EA2A86">
              <w:rPr>
                <w:b w:val="0"/>
                <w:color w:val="000000"/>
                <w:lang w:val="en-US"/>
              </w:rPr>
              <w:t xml:space="preserve"> </w:t>
            </w:r>
            <w:r>
              <w:rPr>
                <w:b w:val="0"/>
                <w:color w:val="000000"/>
                <w:lang w:val="fr-CH"/>
              </w:rPr>
              <w:t>Un groupe moteur diesel 4 cylindres de DEUTZ assure la propulsion.</w:t>
            </w:r>
          </w:p>
        </w:tc>
      </w:tr>
      <w:tr w:rsidR="00FF59FF" w:rsidTr="00A27295">
        <w:trPr>
          <w:cantSplit/>
        </w:trPr>
        <w:tc>
          <w:tcPr>
            <w:tcW w:w="5004" w:type="dxa"/>
          </w:tcPr>
          <w:p w:rsidR="00FF59FF" w:rsidRDefault="00FF59FF">
            <w:pPr>
              <w:rPr>
                <w:szCs w:val="24"/>
              </w:rPr>
            </w:pPr>
          </w:p>
          <w:p w:rsidR="00FF59FF" w:rsidRDefault="00FA5ABF">
            <w:pPr>
              <w:rPr>
                <w:szCs w:val="24"/>
              </w:rPr>
            </w:pPr>
            <w:r>
              <w:rPr>
                <w:noProof/>
                <w:snapToGrid/>
                <w:szCs w:val="24"/>
                <w:lang w:eastAsia="de-DE"/>
              </w:rPr>
              <w:drawing>
                <wp:inline distT="0" distB="0" distL="0" distR="0" wp14:anchorId="51BD059C" wp14:editId="5B8D1972">
                  <wp:extent cx="2012950" cy="2012950"/>
                  <wp:effectExtent l="19050" t="0" r="6350" b="0"/>
                  <wp:docPr id="5" name="Bil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5"/>
                          <pic:cNvPicPr>
                            <a:picLocks noChangeAspect="1" noChangeArrowheads="1"/>
                          </pic:cNvPicPr>
                        </pic:nvPicPr>
                        <pic:blipFill>
                          <a:blip r:embed="rId12"/>
                          <a:srcRect/>
                          <a:stretch>
                            <a:fillRect/>
                          </a:stretch>
                        </pic:blipFill>
                        <pic:spPr bwMode="auto">
                          <a:xfrm>
                            <a:off x="0" y="0"/>
                            <a:ext cx="2012950" cy="2012950"/>
                          </a:xfrm>
                          <a:prstGeom prst="rect">
                            <a:avLst/>
                          </a:prstGeom>
                          <a:noFill/>
                          <a:ln w="9525">
                            <a:noFill/>
                            <a:miter lim="800000"/>
                            <a:headEnd/>
                            <a:tailEnd/>
                          </a:ln>
                        </pic:spPr>
                      </pic:pic>
                    </a:graphicData>
                  </a:graphic>
                </wp:inline>
              </w:drawing>
            </w:r>
          </w:p>
          <w:p w:rsidR="00FF59FF" w:rsidRDefault="00FF59FF">
            <w:pPr>
              <w:rPr>
                <w:szCs w:val="24"/>
              </w:rPr>
            </w:pPr>
          </w:p>
          <w:p w:rsidR="00FF59FF" w:rsidRDefault="00FF59FF">
            <w:pPr>
              <w:rPr>
                <w:szCs w:val="24"/>
              </w:rPr>
            </w:pPr>
          </w:p>
          <w:p w:rsidR="00FF59FF" w:rsidRDefault="00FF59FF">
            <w:pPr>
              <w:rPr>
                <w:szCs w:val="24"/>
              </w:rPr>
            </w:pPr>
          </w:p>
        </w:tc>
        <w:tc>
          <w:tcPr>
            <w:tcW w:w="4804" w:type="dxa"/>
          </w:tcPr>
          <w:p w:rsidR="00FF59FF" w:rsidRDefault="00FF59FF">
            <w:pPr>
              <w:pStyle w:val="berschrift31"/>
            </w:pPr>
            <w:r>
              <w:rPr>
                <w:noProof/>
              </w:rPr>
              <w:t>HAMM_Serie HP_05</w:t>
            </w:r>
          </w:p>
          <w:p w:rsidR="00FF59FF" w:rsidRDefault="00FF59FF">
            <w:pPr>
              <w:pStyle w:val="berschrift31"/>
              <w:jc w:val="left"/>
              <w:rPr>
                <w:b w:val="0"/>
              </w:rPr>
            </w:pPr>
            <w:r>
              <w:rPr>
                <w:b w:val="0"/>
                <w:color w:val="000000"/>
                <w:lang w:val="fr-CH"/>
              </w:rPr>
              <w:t>Le poste de conduite de la série HP de HAMM a été optimisé selon des considérations ergonomiques :</w:t>
            </w:r>
            <w:r>
              <w:rPr>
                <w:b w:val="0"/>
                <w:color w:val="000000"/>
              </w:rPr>
              <w:t xml:space="preserve"> </w:t>
            </w:r>
            <w:r>
              <w:rPr>
                <w:b w:val="0"/>
                <w:color w:val="000000"/>
                <w:lang w:val="fr-CH"/>
              </w:rPr>
              <w:t>chaque opérateur peut ajuster la position du siège et des accoudoirs et modifier l’angle d’inclinaison du tableau de bord avec le volant.</w:t>
            </w:r>
            <w:r>
              <w:rPr>
                <w:b w:val="0"/>
                <w:color w:val="000000"/>
              </w:rPr>
              <w:t xml:space="preserve"> </w:t>
            </w:r>
            <w:r>
              <w:rPr>
                <w:b w:val="0"/>
                <w:color w:val="000000"/>
                <w:lang w:val="fr-CH"/>
              </w:rPr>
              <w:t>En outre, l’opérateur peut faire coulisser l’ensemble siège-unité de commande jusqu’au bord externe de la plateforme et, en option, le faire pivoter de 90° de chaque côté.</w:t>
            </w:r>
          </w:p>
        </w:tc>
      </w:tr>
      <w:tr w:rsidR="00FF59FF" w:rsidRPr="00E41078" w:rsidTr="00A27295">
        <w:trPr>
          <w:cantSplit/>
        </w:trPr>
        <w:tc>
          <w:tcPr>
            <w:tcW w:w="5004" w:type="dxa"/>
          </w:tcPr>
          <w:p w:rsidR="00FF59FF" w:rsidRDefault="00FA5ABF">
            <w:pPr>
              <w:rPr>
                <w:szCs w:val="24"/>
              </w:rPr>
            </w:pPr>
            <w:r>
              <w:rPr>
                <w:noProof/>
                <w:snapToGrid/>
                <w:szCs w:val="24"/>
                <w:lang w:eastAsia="de-DE"/>
              </w:rPr>
              <w:drawing>
                <wp:inline distT="0" distB="0" distL="0" distR="0" wp14:anchorId="28F32FDA" wp14:editId="147F8036">
                  <wp:extent cx="2695575" cy="1917700"/>
                  <wp:effectExtent l="19050" t="0" r="9525" b="0"/>
                  <wp:docPr id="6"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
                          <pic:cNvPicPr>
                            <a:picLocks noChangeAspect="1" noChangeArrowheads="1"/>
                          </pic:cNvPicPr>
                        </pic:nvPicPr>
                        <pic:blipFill>
                          <a:blip r:embed="rId13"/>
                          <a:srcRect/>
                          <a:stretch>
                            <a:fillRect/>
                          </a:stretch>
                        </pic:blipFill>
                        <pic:spPr bwMode="auto">
                          <a:xfrm>
                            <a:off x="0" y="0"/>
                            <a:ext cx="2695575" cy="1917700"/>
                          </a:xfrm>
                          <a:prstGeom prst="rect">
                            <a:avLst/>
                          </a:prstGeom>
                          <a:noFill/>
                          <a:ln w="9525">
                            <a:noFill/>
                            <a:miter lim="800000"/>
                            <a:headEnd/>
                            <a:tailEnd/>
                          </a:ln>
                        </pic:spPr>
                      </pic:pic>
                    </a:graphicData>
                  </a:graphic>
                </wp:inline>
              </w:drawing>
            </w:r>
          </w:p>
          <w:p w:rsidR="00FF59FF" w:rsidRDefault="00FF59FF">
            <w:pPr>
              <w:rPr>
                <w:szCs w:val="24"/>
              </w:rPr>
            </w:pPr>
          </w:p>
        </w:tc>
        <w:tc>
          <w:tcPr>
            <w:tcW w:w="4804" w:type="dxa"/>
          </w:tcPr>
          <w:p w:rsidR="00FF59FF" w:rsidRDefault="00FF59FF">
            <w:pPr>
              <w:pStyle w:val="berschrift31"/>
            </w:pPr>
          </w:p>
          <w:p w:rsidR="00FF59FF" w:rsidRPr="00EA2A86" w:rsidRDefault="00FF59FF">
            <w:pPr>
              <w:pStyle w:val="berschrift31"/>
              <w:rPr>
                <w:lang w:val="en-US"/>
              </w:rPr>
            </w:pPr>
            <w:r w:rsidRPr="00EA2A86">
              <w:rPr>
                <w:noProof/>
                <w:lang w:val="en-US"/>
              </w:rPr>
              <w:t>HAMM_Serie HP_06</w:t>
            </w:r>
          </w:p>
          <w:p w:rsidR="00FF59FF" w:rsidRPr="00EA2A86" w:rsidRDefault="00FF59FF">
            <w:pPr>
              <w:pStyle w:val="berschrift31"/>
              <w:rPr>
                <w:b w:val="0"/>
                <w:lang w:val="en-US"/>
              </w:rPr>
            </w:pPr>
            <w:r>
              <w:rPr>
                <w:b w:val="0"/>
                <w:color w:val="000000"/>
                <w:lang w:val="fr-CH"/>
              </w:rPr>
              <w:t>L’accès de service rabattable est l’un des nombreux détails judicieux qui permettent une exploitation très économique et efficace de la série HP.</w:t>
            </w:r>
          </w:p>
        </w:tc>
      </w:tr>
    </w:tbl>
    <w:p w:rsidR="00FF59FF" w:rsidRPr="00EA2A86" w:rsidRDefault="00FF59FF">
      <w:pPr>
        <w:pStyle w:val="Text"/>
        <w:rPr>
          <w:szCs w:val="24"/>
          <w:lang w:val="en-US"/>
        </w:rPr>
      </w:pPr>
    </w:p>
    <w:p w:rsidR="00FF59FF" w:rsidRPr="00EA2A86" w:rsidRDefault="00FF59FF">
      <w:pPr>
        <w:pStyle w:val="Text"/>
        <w:rPr>
          <w:szCs w:val="24"/>
          <w:lang w:val="en-US"/>
        </w:rPr>
      </w:pPr>
    </w:p>
    <w:tbl>
      <w:tblPr>
        <w:tblW w:w="9524" w:type="dxa"/>
        <w:tblBorders>
          <w:right w:val="single" w:sz="48" w:space="0" w:color="FFFFFF"/>
          <w:insideV w:val="single" w:sz="48" w:space="0" w:color="FFFFFF"/>
        </w:tblBorders>
        <w:tblLayout w:type="fixed"/>
        <w:tblLook w:val="04A0" w:firstRow="1" w:lastRow="0" w:firstColumn="1" w:lastColumn="0" w:noHBand="0" w:noVBand="1"/>
      </w:tblPr>
      <w:tblGrid>
        <w:gridCol w:w="4816"/>
        <w:gridCol w:w="4708"/>
      </w:tblGrid>
      <w:tr w:rsidR="00FF59FF">
        <w:tc>
          <w:tcPr>
            <w:tcW w:w="4816" w:type="dxa"/>
          </w:tcPr>
          <w:p w:rsidR="00FF59FF" w:rsidRPr="00EA2A86" w:rsidRDefault="00FF59FF">
            <w:pPr>
              <w:pStyle w:val="HeadlineKontakte"/>
              <w:rPr>
                <w:rFonts w:ascii="Calibri" w:hAnsi="Calibri"/>
                <w:caps w:val="0"/>
                <w:szCs w:val="24"/>
                <w:lang w:val="en-US"/>
              </w:rPr>
            </w:pPr>
          </w:p>
          <w:p w:rsidR="00FF59FF" w:rsidRPr="00EA2A86" w:rsidRDefault="00FF59FF">
            <w:pPr>
              <w:pStyle w:val="HeadlineKontakte"/>
              <w:rPr>
                <w:rFonts w:ascii="Calibri" w:hAnsi="Calibri"/>
                <w:caps w:val="0"/>
                <w:szCs w:val="24"/>
                <w:lang w:val="en-US"/>
              </w:rPr>
            </w:pPr>
          </w:p>
          <w:p w:rsidR="00FF59FF" w:rsidRPr="00EA2A86" w:rsidRDefault="00FF59FF">
            <w:pPr>
              <w:pStyle w:val="HeadlineKontakte"/>
              <w:rPr>
                <w:rFonts w:ascii="Calibri" w:hAnsi="Calibri"/>
                <w:caps w:val="0"/>
                <w:szCs w:val="24"/>
                <w:lang w:val="en-US"/>
              </w:rPr>
            </w:pPr>
          </w:p>
          <w:p w:rsidR="00FF59FF" w:rsidRPr="00EA2A86" w:rsidRDefault="00FF59FF">
            <w:pPr>
              <w:pStyle w:val="HeadlineKontakte"/>
              <w:rPr>
                <w:rFonts w:ascii="Calibri" w:hAnsi="Calibri"/>
                <w:caps w:val="0"/>
                <w:szCs w:val="24"/>
                <w:lang w:val="en-US"/>
              </w:rPr>
            </w:pPr>
          </w:p>
          <w:p w:rsidR="00FF59FF" w:rsidRPr="00EA2A86" w:rsidRDefault="00FF59FF">
            <w:pPr>
              <w:pStyle w:val="HeadlineKontakte"/>
              <w:rPr>
                <w:rFonts w:ascii="Calibri" w:hAnsi="Calibri"/>
                <w:caps w:val="0"/>
                <w:szCs w:val="24"/>
                <w:lang w:val="en-US"/>
              </w:rPr>
            </w:pPr>
          </w:p>
          <w:p w:rsidR="00FF59FF" w:rsidRPr="00EA2A86" w:rsidRDefault="00FF59FF">
            <w:pPr>
              <w:pStyle w:val="HeadlineKontakte"/>
              <w:rPr>
                <w:rFonts w:ascii="Calibri" w:hAnsi="Calibri"/>
                <w:caps w:val="0"/>
                <w:szCs w:val="24"/>
                <w:lang w:val="en-US"/>
              </w:rPr>
            </w:pPr>
          </w:p>
          <w:p w:rsidR="00FF59FF" w:rsidRPr="00E41078" w:rsidRDefault="00FF59FF" w:rsidP="00E41078">
            <w:pPr>
              <w:pStyle w:val="HeadlineKontakte"/>
              <w:rPr>
                <w:rFonts w:ascii="Calibri" w:hAnsi="Calibri"/>
                <w:caps w:val="0"/>
                <w:szCs w:val="24"/>
              </w:rPr>
            </w:pPr>
            <w:r>
              <w:rPr>
                <w:caps w:val="0"/>
                <w:szCs w:val="24"/>
                <w:lang w:val="fr-CH"/>
              </w:rPr>
              <w:t>Pour en savoir plus :</w:t>
            </w:r>
          </w:p>
          <w:p w:rsidR="00FF59FF" w:rsidRDefault="00FF59FF">
            <w:pPr>
              <w:pStyle w:val="Text"/>
              <w:rPr>
                <w:szCs w:val="24"/>
              </w:rPr>
            </w:pPr>
            <w:r>
              <w:rPr>
                <w:szCs w:val="24"/>
                <w:lang w:val="fr-CH"/>
              </w:rPr>
              <w:t>HAMM AG</w:t>
            </w:r>
          </w:p>
          <w:p w:rsidR="00FF59FF" w:rsidRDefault="00EA2A86">
            <w:pPr>
              <w:pStyle w:val="Text"/>
              <w:rPr>
                <w:szCs w:val="24"/>
              </w:rPr>
            </w:pPr>
            <w:r>
              <w:rPr>
                <w:szCs w:val="24"/>
                <w:lang w:val="fr-CH"/>
              </w:rPr>
              <w:t xml:space="preserve">Gottfried </w:t>
            </w:r>
            <w:proofErr w:type="spellStart"/>
            <w:r>
              <w:rPr>
                <w:szCs w:val="24"/>
                <w:lang w:val="fr-CH"/>
              </w:rPr>
              <w:t>Beer</w:t>
            </w:r>
            <w:proofErr w:type="spellEnd"/>
          </w:p>
          <w:p w:rsidR="00FF59FF" w:rsidRDefault="00FF59FF">
            <w:pPr>
              <w:pStyle w:val="Text"/>
              <w:rPr>
                <w:szCs w:val="24"/>
              </w:rPr>
            </w:pPr>
            <w:proofErr w:type="spellStart"/>
            <w:r>
              <w:rPr>
                <w:szCs w:val="24"/>
                <w:lang w:val="fr-CH"/>
              </w:rPr>
              <w:t>Hammstrasse</w:t>
            </w:r>
            <w:proofErr w:type="spellEnd"/>
            <w:r>
              <w:rPr>
                <w:szCs w:val="24"/>
                <w:lang w:val="fr-CH"/>
              </w:rPr>
              <w:t xml:space="preserve"> 1</w:t>
            </w:r>
          </w:p>
          <w:p w:rsidR="00FF59FF" w:rsidRDefault="00FF59FF">
            <w:pPr>
              <w:pStyle w:val="Text"/>
              <w:rPr>
                <w:szCs w:val="24"/>
              </w:rPr>
            </w:pPr>
            <w:r>
              <w:rPr>
                <w:szCs w:val="24"/>
                <w:lang w:val="fr-CH"/>
              </w:rPr>
              <w:t xml:space="preserve">95643 </w:t>
            </w:r>
            <w:proofErr w:type="spellStart"/>
            <w:r>
              <w:rPr>
                <w:szCs w:val="24"/>
                <w:lang w:val="fr-CH"/>
              </w:rPr>
              <w:t>Tirschenreuth</w:t>
            </w:r>
            <w:proofErr w:type="spellEnd"/>
          </w:p>
          <w:p w:rsidR="00FF59FF" w:rsidRDefault="00FF59FF">
            <w:pPr>
              <w:pStyle w:val="Text"/>
              <w:rPr>
                <w:szCs w:val="24"/>
              </w:rPr>
            </w:pPr>
            <w:r>
              <w:rPr>
                <w:szCs w:val="24"/>
                <w:lang w:val="fr-CH"/>
              </w:rPr>
              <w:t>Allemagne</w:t>
            </w:r>
          </w:p>
          <w:p w:rsidR="00FF59FF" w:rsidRDefault="00FF59FF">
            <w:pPr>
              <w:pStyle w:val="Text"/>
              <w:rPr>
                <w:szCs w:val="24"/>
              </w:rPr>
            </w:pPr>
          </w:p>
          <w:p w:rsidR="00FF59FF" w:rsidRDefault="00FF59FF">
            <w:pPr>
              <w:pStyle w:val="Text"/>
              <w:tabs>
                <w:tab w:val="left" w:pos="1276"/>
              </w:tabs>
              <w:rPr>
                <w:szCs w:val="24"/>
              </w:rPr>
            </w:pPr>
            <w:r>
              <w:rPr>
                <w:szCs w:val="24"/>
                <w:lang w:val="fr-CH"/>
              </w:rPr>
              <w:t>Tél. :</w:t>
            </w:r>
            <w:r>
              <w:rPr>
                <w:szCs w:val="24"/>
              </w:rPr>
              <w:tab/>
              <w:t>+49 (0) 9631 80 - 195 / 187</w:t>
            </w:r>
          </w:p>
          <w:p w:rsidR="00FF59FF" w:rsidRPr="00E41078" w:rsidRDefault="00FF59FF">
            <w:pPr>
              <w:pStyle w:val="Text"/>
              <w:tabs>
                <w:tab w:val="left" w:pos="1276"/>
              </w:tabs>
              <w:rPr>
                <w:szCs w:val="24"/>
                <w:lang w:val="en-US"/>
              </w:rPr>
            </w:pPr>
            <w:r>
              <w:rPr>
                <w:szCs w:val="24"/>
                <w:lang w:val="fr-CH"/>
              </w:rPr>
              <w:t>Fax :</w:t>
            </w:r>
            <w:r w:rsidRPr="00E41078">
              <w:rPr>
                <w:szCs w:val="24"/>
              </w:rPr>
              <w:tab/>
              <w:t>+49 (0) 9631 80 - 1</w:t>
            </w:r>
            <w:r w:rsidRPr="00E41078">
              <w:rPr>
                <w:szCs w:val="24"/>
                <w:lang w:val="en-US"/>
              </w:rPr>
              <w:t>43</w:t>
            </w:r>
          </w:p>
          <w:p w:rsidR="00FF59FF" w:rsidRPr="00EA2A86" w:rsidRDefault="00FF59FF">
            <w:pPr>
              <w:pStyle w:val="Text"/>
              <w:tabs>
                <w:tab w:val="left" w:pos="1276"/>
              </w:tabs>
              <w:rPr>
                <w:szCs w:val="24"/>
                <w:lang w:val="fr-CH"/>
              </w:rPr>
            </w:pPr>
            <w:r>
              <w:rPr>
                <w:szCs w:val="24"/>
                <w:lang w:val="fr-CH"/>
              </w:rPr>
              <w:t>E-mail :</w:t>
            </w:r>
            <w:r w:rsidRPr="00E41078">
              <w:rPr>
                <w:szCs w:val="24"/>
                <w:lang w:val="en-US"/>
              </w:rPr>
              <w:tab/>
            </w:r>
            <w:r>
              <w:rPr>
                <w:szCs w:val="24"/>
                <w:lang w:val="fr-CH"/>
              </w:rPr>
              <w:t>gbeer@hamm.eu,</w:t>
            </w:r>
          </w:p>
          <w:p w:rsidR="00FF59FF" w:rsidRDefault="00FF59FF">
            <w:pPr>
              <w:pStyle w:val="Text"/>
              <w:tabs>
                <w:tab w:val="left" w:pos="1276"/>
              </w:tabs>
              <w:rPr>
                <w:szCs w:val="24"/>
              </w:rPr>
            </w:pPr>
            <w:r>
              <w:rPr>
                <w:szCs w:val="24"/>
                <w:lang w:val="fr-CH"/>
              </w:rPr>
              <w:t>Internet :</w:t>
            </w:r>
            <w:r>
              <w:rPr>
                <w:szCs w:val="24"/>
              </w:rPr>
              <w:t xml:space="preserve"> </w:t>
            </w:r>
            <w:r>
              <w:rPr>
                <w:szCs w:val="24"/>
              </w:rPr>
              <w:tab/>
            </w:r>
            <w:r>
              <w:rPr>
                <w:szCs w:val="24"/>
                <w:lang w:val="fr-CH"/>
              </w:rPr>
              <w:t>www.hamm.eu</w:t>
            </w:r>
          </w:p>
        </w:tc>
        <w:tc>
          <w:tcPr>
            <w:tcW w:w="4708" w:type="dxa"/>
          </w:tcPr>
          <w:p w:rsidR="00FF59FF" w:rsidRDefault="00FF59FF">
            <w:pPr>
              <w:pStyle w:val="Text"/>
              <w:rPr>
                <w:szCs w:val="24"/>
              </w:rPr>
            </w:pPr>
          </w:p>
        </w:tc>
      </w:tr>
    </w:tbl>
    <w:p w:rsidR="00FF59FF" w:rsidRDefault="00FF59FF">
      <w:pPr>
        <w:pStyle w:val="Text"/>
        <w:rPr>
          <w:szCs w:val="24"/>
        </w:rPr>
      </w:pPr>
    </w:p>
    <w:sectPr w:rsidR="00FF59FF" w:rsidSect="0072529B">
      <w:headerReference w:type="default" r:id="rId14"/>
      <w:footerReference w:type="default" r:id="rId15"/>
      <w:pgSz w:w="11906" w:h="16838"/>
      <w:pgMar w:top="2268" w:right="1191" w:bottom="964" w:left="1191" w:header="709" w:footer="1023" w:gutter="0"/>
      <w:cols w:space="720"/>
      <w:docGrid w:linePitch="36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9FF" w:rsidRDefault="00FF59FF">
      <w:pPr>
        <w:rPr>
          <w:szCs w:val="24"/>
        </w:rPr>
      </w:pPr>
      <w:r>
        <w:rPr>
          <w:szCs w:val="24"/>
        </w:rPr>
        <w:separator/>
      </w:r>
    </w:p>
  </w:endnote>
  <w:endnote w:type="continuationSeparator" w:id="0">
    <w:p w:rsidR="00FF59FF" w:rsidRDefault="00FF59FF">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9FF" w:rsidRDefault="00A27295">
    <w:pPr>
      <w:pStyle w:val="Fuzeile1"/>
      <w:rPr>
        <w:szCs w:val="24"/>
      </w:rPr>
    </w:pPr>
    <w:r>
      <w:rPr>
        <w:noProof/>
        <w:snapToGrid/>
        <w:lang w:val="de-CH"/>
      </w:rPr>
      <w:pict>
        <v:rect id="Rahmen2" o:spid="_x0000_s2053" style="position:absolute;margin-left:54.25pt;margin-top:803.7pt;width:476.15pt;height:17.95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" filled="f" stroked="f" strokecolor="#3465a4">
          <v:stroke joinstyle="round"/>
          <v:textbox style="mso-next-textbox:#Rahmen2">
            <w:txbxContent>
              <w:tbl>
                <w:tblPr>
                  <w:tblW w:w="9524" w:type="dxa"/>
                  <w:tblLayout w:type="fixed"/>
                  <w:tblLook w:val="04A0" w:firstRow="1" w:lastRow="0" w:firstColumn="1" w:lastColumn="0" w:noHBand="0" w:noVBand="1"/>
                </w:tblPr>
                <w:tblGrid>
                  <w:gridCol w:w="8364"/>
                  <w:gridCol w:w="1160"/>
                </w:tblGrid>
                <w:tr w:rsidR="00FF59FF">
                  <w:trPr>
                    <w:trHeight w:hRule="exact" w:val="227"/>
                  </w:trPr>
                  <w:tc>
                    <w:tcPr>
                      <w:tcW w:w="8363" w:type="dxa"/>
                    </w:tcPr>
                    <w:p w:rsidR="00FF59FF" w:rsidRDefault="00FF59FF">
                      <w:pPr>
                        <w:pStyle w:val="Kolumnentitel"/>
                        <w:rPr>
                          <w:szCs w:val="24"/>
                        </w:rPr>
                      </w:pPr>
                      <w:r>
                        <w:rPr>
                          <w:rStyle w:val="Platzhaltertext"/>
                          <w:szCs w:val="24"/>
                        </w:rPr>
                        <w:t xml:space="preserve">     </w:t>
                      </w:r>
                      <w:bookmarkStart w:id="1" w:name="__UnoMark__272_1372107124"/>
                      <w:bookmarkEnd w:id="1"/>
                    </w:p>
                  </w:tc>
                  <w:bookmarkStart w:id="2" w:name="__UnoMark__273_1372107124"/>
                  <w:bookmarkEnd w:id="2"/>
                  <w:tc>
                    <w:tcPr>
                      <w:tcW w:w="1160" w:type="dxa"/>
                    </w:tcPr>
                    <w:p w:rsidR="00FF59FF" w:rsidRDefault="0072529B">
                      <w:pPr>
                        <w:pStyle w:val="Seitenzahlen"/>
                        <w:rPr>
                          <w:szCs w:val="24"/>
                        </w:rPr>
                      </w:pPr>
                      <w:r>
                        <w:rPr>
                          <w:szCs w:val="24"/>
                        </w:rPr>
                        <w:fldChar w:fldCharType="begin"/>
                      </w:r>
                      <w:r w:rsidR="00FF59FF">
                        <w:rPr>
                          <w:szCs w:val="24"/>
                        </w:rPr>
                        <w:instrText>PAGE</w:instrText>
                      </w:r>
                      <w:r>
                        <w:rPr>
                          <w:szCs w:val="24"/>
                        </w:rPr>
                        <w:fldChar w:fldCharType="separate"/>
                      </w:r>
                      <w:r w:rsidR="00A27295">
                        <w:rPr>
                          <w:noProof/>
                          <w:szCs w:val="24"/>
                        </w:rPr>
                        <w:t>6</w:t>
                      </w:r>
                      <w:r>
                        <w:rPr>
                          <w:szCs w:val="24"/>
                        </w:rPr>
                        <w:fldChar w:fldCharType="end"/>
                      </w:r>
                    </w:p>
                  </w:tc>
                </w:tr>
              </w:tbl>
              <w:p w:rsidR="00FF59FF" w:rsidRDefault="00FF59FF">
                <w:pPr>
                  <w:rPr>
                    <w:szCs w:val="24"/>
                  </w:rPr>
                </w:pPr>
              </w:p>
            </w:txbxContent>
          </v:textbox>
          <w10:wrap anchorx="page" anchory="page"/>
        </v:rect>
      </w:pict>
    </w:r>
    <w:r>
      <w:rPr>
        <w:noProof/>
        <w:snapToGrid/>
        <w:lang w:val="de-CH"/>
      </w:rPr>
      <w:pict>
        <v:rect id="Rechteck 12" o:spid="_x0000_s2054" style="position:absolute;margin-left:59.55pt;margin-top:802.3pt;width:476.2pt;height:1.4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" fillcolor="#ec6600" stroked="f" strokecolor="#3465a4">
          <v:stroke joinstyle="round"/>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9FF" w:rsidRDefault="00FF59FF">
      <w:pPr>
        <w:rPr>
          <w:szCs w:val="24"/>
        </w:rPr>
      </w:pPr>
      <w:r>
        <w:rPr>
          <w:szCs w:val="24"/>
        </w:rPr>
        <w:separator/>
      </w:r>
    </w:p>
  </w:footnote>
  <w:footnote w:type="continuationSeparator" w:id="0">
    <w:p w:rsidR="00FF59FF" w:rsidRDefault="00FF59FF">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9FF" w:rsidRDefault="00FA5ABF">
    <w:pPr>
      <w:pStyle w:val="Kopfzeile1"/>
      <w:rPr>
        <w:sz w:val="14"/>
        <w:szCs w:val="24"/>
      </w:rPr>
    </w:pPr>
    <w:r>
      <w:rPr>
        <w:noProof/>
        <w:snapToGrid/>
        <w:lang w:eastAsia="de-DE"/>
      </w:rPr>
      <w:drawing>
        <wp:anchor distT="0" distB="0" distL="114300" distR="114300" simplePos="0" relativeHeight="251656192" behindDoc="1" locked="0" layoutInCell="1" allowOverlap="1">
          <wp:simplePos x="0" y="0"/>
          <wp:positionH relativeFrom="page">
            <wp:posOffset>756285</wp:posOffset>
          </wp:positionH>
          <wp:positionV relativeFrom="page">
            <wp:posOffset>288290</wp:posOffset>
          </wp:positionV>
          <wp:extent cx="1278255" cy="288290"/>
          <wp:effectExtent l="19050" t="0" r="0" b="0"/>
          <wp:wrapNone/>
          <wp:docPr id="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
                  <a:srcRect/>
                  <a:stretch>
                    <a:fillRect/>
                  </a:stretch>
                </pic:blipFill>
                <pic:spPr bwMode="auto">
                  <a:xfrm>
                    <a:off x="0" y="0"/>
                    <a:ext cx="1278255" cy="288290"/>
                  </a:xfrm>
                  <a:prstGeom prst="rect">
                    <a:avLst/>
                  </a:prstGeom>
                  <a:noFill/>
                  <a:ln w="9525">
                    <a:noFill/>
                    <a:miter lim="800000"/>
                    <a:headEnd/>
                    <a:tailEnd/>
                  </a:ln>
                </pic:spPr>
              </pic:pic>
            </a:graphicData>
          </a:graphic>
        </wp:anchor>
      </w:drawing>
    </w:r>
  </w:p>
  <w:p w:rsidR="00FF59FF" w:rsidRDefault="00A27295">
    <w:pPr>
      <w:pStyle w:val="Kopfzeile1"/>
      <w:rPr>
        <w:sz w:val="14"/>
        <w:szCs w:val="24"/>
      </w:rPr>
    </w:pPr>
    <w:r>
      <w:rPr>
        <w:noProof/>
        <w:snapToGrid/>
        <w:lang w:val="de-CH"/>
      </w:rPr>
      <w:pict>
        <v:rect id="Rahmen1" o:spid="_x0000_s2050" style="position:absolute;margin-left:358.95pt;margin-top:68.95pt;width:171.9pt;height:39.0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" filled="f" stroked="f" strokecolor="#3465a4">
          <v:stroke joinstyle="round"/>
          <v:textbox style="mso-next-textbox:#Rahmen1">
            <w:txbxContent>
              <w:tbl>
                <w:tblPr>
                  <w:tblW w:w="3439" w:type="dxa"/>
                  <w:tblLayout w:type="fixed"/>
                  <w:tblLook w:val="04A0" w:firstRow="1" w:lastRow="0" w:firstColumn="1" w:lastColumn="0" w:noHBand="0" w:noVBand="1"/>
                </w:tblPr>
                <w:tblGrid>
                  <w:gridCol w:w="3439"/>
                </w:tblGrid>
                <w:tr w:rsidR="00FF59FF">
                  <w:trPr>
                    <w:trHeight w:hRule="exact" w:val="510"/>
                  </w:trPr>
                  <w:tc>
                    <w:tcPr>
                      <w:tcW w:w="3439" w:type="dxa"/>
                    </w:tcPr>
                    <w:p w:rsidR="00FF59FF" w:rsidRDefault="00FF59FF">
                      <w:pPr>
                        <w:pStyle w:val="Titel"/>
                        <w:jc w:val="right"/>
                        <w:rPr>
                          <w:szCs w:val="24"/>
                        </w:rPr>
                      </w:pPr>
                      <w:r>
                        <w:rPr>
                          <w:noProof/>
                          <w:sz w:val="32"/>
                          <w:szCs w:val="24"/>
                        </w:rPr>
                        <w:t xml:space="preserve">PRESS </w:t>
                      </w:r>
                      <w:r>
                        <w:rPr>
                          <w:noProof/>
                          <w:sz w:val="6"/>
                          <w:szCs w:val="24"/>
                        </w:rPr>
                        <w:t xml:space="preserve"> </w:t>
                      </w:r>
                      <w:r>
                        <w:rPr>
                          <w:noProof/>
                          <w:sz w:val="32"/>
                          <w:szCs w:val="24"/>
                        </w:rPr>
                        <w:t>RELEASE</w:t>
                      </w:r>
                    </w:p>
                  </w:tc>
                </w:tr>
              </w:tbl>
              <w:p w:rsidR="00FF59FF" w:rsidRDefault="00FF59FF">
                <w:pPr>
                  <w:rPr>
                    <w:szCs w:val="24"/>
                  </w:rPr>
                </w:pPr>
              </w:p>
            </w:txbxContent>
          </v:textbox>
          <w10:wrap anchorx="page" anchory="page"/>
        </v:rect>
      </w:pict>
    </w:r>
    <w:r>
      <w:rPr>
        <w:noProof/>
        <w:snapToGrid/>
        <w:lang w:val="de-CH"/>
      </w:rPr>
      <w:pict>
        <v:rect id="Rechteck 11" o:spid="_x0000_s2051" style="position:absolute;margin-left:59.55pt;margin-top:55.3pt;width:476.2pt;height:2.85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" fillcolor="#ec6600" stroked="f" strokecolor="#3465a4">
          <v:stroke joinstyle="round"/>
          <w10:wrap anchorx="page" anchory="page"/>
        </v:rect>
      </w:pict>
    </w:r>
    <w:r w:rsidR="00FA5ABF">
      <w:rPr>
        <w:noProof/>
        <w:snapToGrid/>
        <w:lang w:eastAsia="de-DE"/>
      </w:rPr>
      <w:drawing>
        <wp:anchor distT="0" distB="0" distL="114300" distR="114300" simplePos="0" relativeHeight="251655168" behindDoc="1" locked="0" layoutInCell="1" allowOverlap="1">
          <wp:simplePos x="0" y="0"/>
          <wp:positionH relativeFrom="page">
            <wp:posOffset>5443855</wp:posOffset>
          </wp:positionH>
          <wp:positionV relativeFrom="page">
            <wp:posOffset>323850</wp:posOffset>
          </wp:positionV>
          <wp:extent cx="1360805" cy="64770"/>
          <wp:effectExtent l="19050" t="0" r="0" b="0"/>
          <wp:wrapNone/>
          <wp:docPr id="4"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2"/>
                  <a:srcRect/>
                  <a:stretch>
                    <a:fillRect/>
                  </a:stretch>
                </pic:blipFill>
                <pic:spPr bwMode="auto">
                  <a:xfrm>
                    <a:off x="0" y="0"/>
                    <a:ext cx="1360805" cy="6477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WfBmTagged" w:val="Fabienne"/>
    <w:docVar w:name="WfGraphics" w:val="X"/>
    <w:docVar w:name="WfID" w:val="17y648EQCD80123456789 (____0&lt;) Fabienne"/>
    <w:docVar w:name="WfLastSegment" w:val=" 19401 n"/>
    <w:docVar w:name="WfMT" w:val="0"/>
    <w:docVar w:name="WfProtection" w:val="1"/>
    <w:docVar w:name="WfStyles" w:val=" 492   no"/>
  </w:docVars>
  <w:rsids>
    <w:rsidRoot w:val="006A288D"/>
    <w:rsid w:val="000037E5"/>
    <w:rsid w:val="00031748"/>
    <w:rsid w:val="000325D3"/>
    <w:rsid w:val="00043B42"/>
    <w:rsid w:val="00045AAA"/>
    <w:rsid w:val="00047438"/>
    <w:rsid w:val="00055AD4"/>
    <w:rsid w:val="00057F8D"/>
    <w:rsid w:val="000603EF"/>
    <w:rsid w:val="000720ED"/>
    <w:rsid w:val="00083E9D"/>
    <w:rsid w:val="000A5BAC"/>
    <w:rsid w:val="000D339C"/>
    <w:rsid w:val="00105EE2"/>
    <w:rsid w:val="0011059D"/>
    <w:rsid w:val="00130DAE"/>
    <w:rsid w:val="001326C7"/>
    <w:rsid w:val="001D67EB"/>
    <w:rsid w:val="001E0179"/>
    <w:rsid w:val="001E5B67"/>
    <w:rsid w:val="001E7C0E"/>
    <w:rsid w:val="00253C2E"/>
    <w:rsid w:val="0026284B"/>
    <w:rsid w:val="00285136"/>
    <w:rsid w:val="00291EBE"/>
    <w:rsid w:val="002B1D4F"/>
    <w:rsid w:val="002B7892"/>
    <w:rsid w:val="00324A52"/>
    <w:rsid w:val="003663B5"/>
    <w:rsid w:val="003A18DB"/>
    <w:rsid w:val="003D3A88"/>
    <w:rsid w:val="003D4ADE"/>
    <w:rsid w:val="003D6AEB"/>
    <w:rsid w:val="00405BC9"/>
    <w:rsid w:val="00421BC2"/>
    <w:rsid w:val="00425A35"/>
    <w:rsid w:val="004734C1"/>
    <w:rsid w:val="0047529A"/>
    <w:rsid w:val="00487AC4"/>
    <w:rsid w:val="004A0E10"/>
    <w:rsid w:val="004A1204"/>
    <w:rsid w:val="004A6142"/>
    <w:rsid w:val="004B2FAE"/>
    <w:rsid w:val="004B63F1"/>
    <w:rsid w:val="004C1C55"/>
    <w:rsid w:val="004F1793"/>
    <w:rsid w:val="004F74E4"/>
    <w:rsid w:val="005830A7"/>
    <w:rsid w:val="00583EBD"/>
    <w:rsid w:val="005A3B9F"/>
    <w:rsid w:val="005A6B94"/>
    <w:rsid w:val="005B7EF3"/>
    <w:rsid w:val="005F4861"/>
    <w:rsid w:val="00604077"/>
    <w:rsid w:val="00621C9B"/>
    <w:rsid w:val="00642194"/>
    <w:rsid w:val="006528AC"/>
    <w:rsid w:val="0065641E"/>
    <w:rsid w:val="00656F68"/>
    <w:rsid w:val="006936CA"/>
    <w:rsid w:val="006A288D"/>
    <w:rsid w:val="006A319C"/>
    <w:rsid w:val="006C3161"/>
    <w:rsid w:val="006C3DA4"/>
    <w:rsid w:val="006D6D71"/>
    <w:rsid w:val="006E0440"/>
    <w:rsid w:val="007115EA"/>
    <w:rsid w:val="00720F63"/>
    <w:rsid w:val="0072529B"/>
    <w:rsid w:val="00730069"/>
    <w:rsid w:val="007462C1"/>
    <w:rsid w:val="0076116E"/>
    <w:rsid w:val="00764063"/>
    <w:rsid w:val="00782E67"/>
    <w:rsid w:val="007C0A11"/>
    <w:rsid w:val="007C3656"/>
    <w:rsid w:val="007D4D2D"/>
    <w:rsid w:val="007D4F00"/>
    <w:rsid w:val="00833F05"/>
    <w:rsid w:val="008534F2"/>
    <w:rsid w:val="00854552"/>
    <w:rsid w:val="00870581"/>
    <w:rsid w:val="00892288"/>
    <w:rsid w:val="008A580C"/>
    <w:rsid w:val="008C5581"/>
    <w:rsid w:val="008F4AA0"/>
    <w:rsid w:val="00921205"/>
    <w:rsid w:val="00934FC9"/>
    <w:rsid w:val="0096249D"/>
    <w:rsid w:val="00967619"/>
    <w:rsid w:val="00986808"/>
    <w:rsid w:val="00991E71"/>
    <w:rsid w:val="009A114C"/>
    <w:rsid w:val="009D7F32"/>
    <w:rsid w:val="00A1460B"/>
    <w:rsid w:val="00A15D5F"/>
    <w:rsid w:val="00A27295"/>
    <w:rsid w:val="00A537D9"/>
    <w:rsid w:val="00A72C2A"/>
    <w:rsid w:val="00A94EC0"/>
    <w:rsid w:val="00AA3CDF"/>
    <w:rsid w:val="00B05FC5"/>
    <w:rsid w:val="00B1057A"/>
    <w:rsid w:val="00B1218C"/>
    <w:rsid w:val="00B379C5"/>
    <w:rsid w:val="00B63755"/>
    <w:rsid w:val="00B87020"/>
    <w:rsid w:val="00BC0F13"/>
    <w:rsid w:val="00BC2696"/>
    <w:rsid w:val="00C23B6C"/>
    <w:rsid w:val="00C34E5A"/>
    <w:rsid w:val="00C458C0"/>
    <w:rsid w:val="00C83A6F"/>
    <w:rsid w:val="00C8615C"/>
    <w:rsid w:val="00C92C2C"/>
    <w:rsid w:val="00C949C2"/>
    <w:rsid w:val="00CA0991"/>
    <w:rsid w:val="00D10FE0"/>
    <w:rsid w:val="00D32684"/>
    <w:rsid w:val="00D34133"/>
    <w:rsid w:val="00D674D6"/>
    <w:rsid w:val="00D842A3"/>
    <w:rsid w:val="00D9087B"/>
    <w:rsid w:val="00D92492"/>
    <w:rsid w:val="00DA3B3F"/>
    <w:rsid w:val="00DB502B"/>
    <w:rsid w:val="00DF19A8"/>
    <w:rsid w:val="00E10657"/>
    <w:rsid w:val="00E41078"/>
    <w:rsid w:val="00E83F89"/>
    <w:rsid w:val="00E9134A"/>
    <w:rsid w:val="00EA2A86"/>
    <w:rsid w:val="00EA311E"/>
    <w:rsid w:val="00F20372"/>
    <w:rsid w:val="00F2538D"/>
    <w:rsid w:val="00FA5ABF"/>
    <w:rsid w:val="00FB10A2"/>
    <w:rsid w:val="00FB5038"/>
    <w:rsid w:val="00FC3D33"/>
    <w:rsid w:val="00FD1259"/>
    <w:rsid w:val="00FD73A5"/>
    <w:rsid w:val="00FE3449"/>
    <w:rsid w:val="00FE7622"/>
    <w:rsid w:val="00FF5953"/>
    <w:rsid w:val="00FF59FF"/>
    <w:rsid w:val="00FF63A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72529B"/>
    <w:rPr>
      <w:snapToGrid w:val="0"/>
      <w:sz w:val="16"/>
      <w:szCs w:val="16"/>
      <w:lang w:val="de-DE"/>
    </w:rPr>
  </w:style>
  <w:style w:type="paragraph" w:styleId="berschrift1">
    <w:name w:val="heading 1"/>
    <w:basedOn w:val="Standard"/>
    <w:next w:val="Standard"/>
    <w:link w:val="berschrift1Zchn1"/>
    <w:uiPriority w:val="9"/>
    <w:qFormat/>
    <w:rsid w:val="0072529B"/>
    <w:pPr>
      <w:keepNext/>
      <w:spacing w:before="240" w:after="60"/>
      <w:outlineLvl w:val="0"/>
    </w:pPr>
    <w:rPr>
      <w:rFonts w:ascii="Cambria"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next w:val="Text"/>
    <w:uiPriority w:val="9"/>
    <w:qFormat/>
    <w:rsid w:val="0072529B"/>
    <w:pPr>
      <w:keepNext/>
      <w:keepLines/>
      <w:spacing w:before="120" w:after="120" w:line="440" w:lineRule="exact"/>
      <w:jc w:val="both"/>
      <w:outlineLvl w:val="0"/>
    </w:pPr>
    <w:rPr>
      <w:b/>
      <w:sz w:val="40"/>
      <w:szCs w:val="32"/>
    </w:rPr>
  </w:style>
  <w:style w:type="paragraph" w:customStyle="1" w:styleId="berschrift21">
    <w:name w:val="Überschrift 21"/>
    <w:basedOn w:val="Standard"/>
    <w:next w:val="Text"/>
    <w:uiPriority w:val="9"/>
    <w:qFormat/>
    <w:rsid w:val="0072529B"/>
    <w:pPr>
      <w:keepNext/>
      <w:keepLines/>
      <w:spacing w:before="120" w:after="120" w:line="260" w:lineRule="exact"/>
      <w:jc w:val="both"/>
      <w:outlineLvl w:val="1"/>
    </w:pPr>
    <w:rPr>
      <w:b/>
      <w:sz w:val="22"/>
      <w:szCs w:val="26"/>
    </w:rPr>
  </w:style>
  <w:style w:type="paragraph" w:customStyle="1" w:styleId="berschrift31">
    <w:name w:val="Überschrift 31"/>
    <w:basedOn w:val="Standard"/>
    <w:next w:val="Text"/>
    <w:uiPriority w:val="9"/>
    <w:qFormat/>
    <w:rsid w:val="0072529B"/>
    <w:pPr>
      <w:keepNext/>
      <w:keepLines/>
      <w:spacing w:before="120" w:after="120" w:line="240" w:lineRule="exact"/>
      <w:jc w:val="both"/>
      <w:outlineLvl w:val="2"/>
    </w:pPr>
    <w:rPr>
      <w:b/>
      <w:sz w:val="20"/>
      <w:szCs w:val="24"/>
    </w:rPr>
  </w:style>
  <w:style w:type="paragraph" w:customStyle="1" w:styleId="berschrift41">
    <w:name w:val="Überschrift 41"/>
    <w:basedOn w:val="Standard"/>
    <w:next w:val="Text"/>
    <w:uiPriority w:val="9"/>
    <w:qFormat/>
    <w:rsid w:val="0072529B"/>
    <w:pPr>
      <w:keepNext/>
      <w:keepLines/>
      <w:spacing w:before="120" w:after="120" w:line="220" w:lineRule="exact"/>
      <w:jc w:val="both"/>
      <w:outlineLvl w:val="3"/>
    </w:pPr>
    <w:rPr>
      <w:iCs/>
      <w:sz w:val="18"/>
      <w:szCs w:val="20"/>
    </w:rPr>
  </w:style>
  <w:style w:type="character" w:customStyle="1" w:styleId="berschrift1Zchn">
    <w:name w:val="Überschrift 1 Zchn"/>
    <w:basedOn w:val="Absatz-Standardschriftart"/>
    <w:uiPriority w:val="9"/>
    <w:qFormat/>
    <w:rsid w:val="0072529B"/>
    <w:rPr>
      <w:rFonts w:eastAsia="Times New Roman" w:cs="Times New Roman"/>
      <w:b/>
      <w:sz w:val="32"/>
      <w:szCs w:val="32"/>
    </w:rPr>
  </w:style>
  <w:style w:type="character" w:customStyle="1" w:styleId="berschrift2Zchn">
    <w:name w:val="Überschrift 2 Zchn"/>
    <w:basedOn w:val="Absatz-Standardschriftart"/>
    <w:uiPriority w:val="9"/>
    <w:qFormat/>
    <w:rsid w:val="0072529B"/>
    <w:rPr>
      <w:rFonts w:ascii="Verdana" w:hAnsi="Verdana" w:cs="Times New Roman"/>
      <w:b/>
      <w:sz w:val="26"/>
      <w:szCs w:val="26"/>
    </w:rPr>
  </w:style>
  <w:style w:type="character" w:customStyle="1" w:styleId="berschrift3Zchn">
    <w:name w:val="Überschrift 3 Zchn"/>
    <w:basedOn w:val="Absatz-Standardschriftart"/>
    <w:uiPriority w:val="9"/>
    <w:qFormat/>
    <w:rsid w:val="0072529B"/>
    <w:rPr>
      <w:rFonts w:ascii="Verdana" w:hAnsi="Verdana" w:cs="Times New Roman"/>
      <w:b/>
      <w:sz w:val="24"/>
      <w:szCs w:val="24"/>
    </w:rPr>
  </w:style>
  <w:style w:type="character" w:customStyle="1" w:styleId="berschrift4Zchn">
    <w:name w:val="Überschrift 4 Zchn"/>
    <w:basedOn w:val="Absatz-Standardschriftart"/>
    <w:uiPriority w:val="9"/>
    <w:qFormat/>
    <w:rsid w:val="0072529B"/>
    <w:rPr>
      <w:rFonts w:ascii="Verdana" w:hAnsi="Verdana" w:cs="Times New Roman"/>
      <w:iCs/>
      <w:sz w:val="20"/>
      <w:szCs w:val="20"/>
    </w:rPr>
  </w:style>
  <w:style w:type="character" w:customStyle="1" w:styleId="KopfzeileZchn">
    <w:name w:val="Kopfzeile Zchn"/>
    <w:basedOn w:val="Absatz-Standardschriftart"/>
    <w:uiPriority w:val="99"/>
    <w:qFormat/>
    <w:locked/>
    <w:rsid w:val="0072529B"/>
    <w:rPr>
      <w:rFonts w:cs="Times New Roman"/>
    </w:rPr>
  </w:style>
  <w:style w:type="character" w:customStyle="1" w:styleId="FuzeileZchn">
    <w:name w:val="Fußzeile Zchn"/>
    <w:basedOn w:val="Absatz-Standardschriftart"/>
    <w:uiPriority w:val="99"/>
    <w:qFormat/>
    <w:locked/>
    <w:rsid w:val="0072529B"/>
    <w:rPr>
      <w:rFonts w:cs="Times New Roman"/>
      <w:color w:val="EC6600"/>
      <w:sz w:val="18"/>
    </w:rPr>
  </w:style>
  <w:style w:type="character" w:customStyle="1" w:styleId="SprechblasentextZchn">
    <w:name w:val="Sprechblasentext Zchn"/>
    <w:basedOn w:val="Absatz-Standardschriftart"/>
    <w:uiPriority w:val="99"/>
    <w:semiHidden/>
    <w:qFormat/>
    <w:locked/>
    <w:rsid w:val="0072529B"/>
    <w:rPr>
      <w:rFonts w:ascii="Times New Roman" w:hAnsi="Times New Roman" w:cs="Times New Roman"/>
      <w:sz w:val="16"/>
      <w:szCs w:val="16"/>
    </w:rPr>
  </w:style>
  <w:style w:type="character" w:customStyle="1" w:styleId="TitelZchn">
    <w:name w:val="Titel Zchn"/>
    <w:basedOn w:val="Absatz-Standardschriftart"/>
    <w:qFormat/>
    <w:locked/>
    <w:rsid w:val="0072529B"/>
    <w:rPr>
      <w:rFonts w:ascii="Verdana" w:hAnsi="Verdana" w:cs="Times New Roman"/>
      <w:b/>
      <w:color w:val="EC6600"/>
      <w:sz w:val="52"/>
      <w:szCs w:val="52"/>
    </w:rPr>
  </w:style>
  <w:style w:type="character" w:customStyle="1" w:styleId="Betont">
    <w:name w:val="Betont"/>
    <w:basedOn w:val="Absatz-Standardschriftart"/>
    <w:uiPriority w:val="8"/>
    <w:qFormat/>
    <w:rsid w:val="0072529B"/>
    <w:rPr>
      <w:rFonts w:cs="Times New Roman"/>
      <w:b/>
      <w:iCs/>
    </w:rPr>
  </w:style>
  <w:style w:type="character" w:customStyle="1" w:styleId="UntertitelZchn">
    <w:name w:val="Untertitel Zchn"/>
    <w:basedOn w:val="Absatz-Standardschriftart"/>
    <w:qFormat/>
    <w:locked/>
    <w:rsid w:val="0072529B"/>
    <w:rPr>
      <w:rFonts w:ascii="Verdana" w:hAnsi="Verdana" w:cs="Times New Roman"/>
      <w:iCs/>
      <w:color w:val="5C666F"/>
      <w:sz w:val="24"/>
      <w:szCs w:val="24"/>
    </w:rPr>
  </w:style>
  <w:style w:type="character" w:styleId="Seitenzahl">
    <w:name w:val="page number"/>
    <w:basedOn w:val="Absatz-Standardschriftart"/>
    <w:uiPriority w:val="99"/>
    <w:semiHidden/>
    <w:qFormat/>
    <w:rsid w:val="0072529B"/>
    <w:rPr>
      <w:rFonts w:ascii="Times New Roman" w:hAnsi="Times New Roman" w:cs="Times New Roman"/>
    </w:rPr>
  </w:style>
  <w:style w:type="character" w:styleId="SchwacheHervorhebung">
    <w:name w:val="Subtle Emphasis"/>
    <w:basedOn w:val="Absatz-Standardschriftart"/>
    <w:uiPriority w:val="7"/>
    <w:qFormat/>
    <w:rsid w:val="0072529B"/>
    <w:rPr>
      <w:rFonts w:cs="Times New Roman"/>
      <w:i/>
      <w:iCs/>
      <w:color w:val="auto"/>
    </w:rPr>
  </w:style>
  <w:style w:type="character" w:customStyle="1" w:styleId="Internetverknpfung">
    <w:name w:val="Internetverknüpfung"/>
    <w:basedOn w:val="Absatz-Standardschriftart"/>
    <w:uiPriority w:val="99"/>
    <w:rsid w:val="0072529B"/>
    <w:rPr>
      <w:rFonts w:cs="Times New Roman"/>
      <w:color w:val="41535D"/>
      <w:u w:val="single"/>
    </w:rPr>
  </w:style>
  <w:style w:type="character" w:styleId="Platzhaltertext">
    <w:name w:val="Placeholder Text"/>
    <w:basedOn w:val="Absatz-Standardschriftart"/>
    <w:uiPriority w:val="99"/>
    <w:semiHidden/>
    <w:qFormat/>
    <w:rsid w:val="0072529B"/>
    <w:rPr>
      <w:rFonts w:cs="Times New Roman"/>
      <w:color w:val="808080"/>
    </w:rPr>
  </w:style>
  <w:style w:type="character" w:customStyle="1" w:styleId="FunotentextZchn">
    <w:name w:val="Fußnotentext Zchn"/>
    <w:basedOn w:val="Absatz-Standardschriftart"/>
    <w:uiPriority w:val="99"/>
    <w:qFormat/>
    <w:locked/>
    <w:rsid w:val="0072529B"/>
    <w:rPr>
      <w:rFonts w:cs="Times New Roman"/>
      <w:sz w:val="24"/>
      <w:szCs w:val="24"/>
    </w:rPr>
  </w:style>
  <w:style w:type="character" w:customStyle="1" w:styleId="TextkrperZchn">
    <w:name w:val="Textkörper Zchn"/>
    <w:basedOn w:val="Absatz-Standardschriftart"/>
    <w:qFormat/>
    <w:locked/>
    <w:rsid w:val="0072529B"/>
    <w:rPr>
      <w:rFonts w:ascii="Verdana" w:hAnsi="Verdana" w:cs="Times New Roman"/>
      <w:color w:val="00000A"/>
      <w:sz w:val="22"/>
      <w:szCs w:val="22"/>
    </w:rPr>
  </w:style>
  <w:style w:type="character" w:customStyle="1" w:styleId="FunotentextZchn1">
    <w:name w:val="Fußnotentext Zchn1"/>
    <w:basedOn w:val="Absatz-Standardschriftart"/>
    <w:uiPriority w:val="99"/>
    <w:semiHidden/>
    <w:qFormat/>
    <w:rsid w:val="0072529B"/>
    <w:rPr>
      <w:rFonts w:cs="Times New Roman"/>
      <w:sz w:val="20"/>
      <w:szCs w:val="20"/>
    </w:rPr>
  </w:style>
  <w:style w:type="character" w:customStyle="1" w:styleId="ListLabel1">
    <w:name w:val="ListLabel 1"/>
    <w:qFormat/>
    <w:rsid w:val="0072529B"/>
    <w:rPr>
      <w:sz w:val="20"/>
    </w:rPr>
  </w:style>
  <w:style w:type="character" w:customStyle="1" w:styleId="ListLabel2">
    <w:name w:val="ListLabel 2"/>
    <w:qFormat/>
    <w:rsid w:val="0072529B"/>
    <w:rPr>
      <w:sz w:val="20"/>
    </w:rPr>
  </w:style>
  <w:style w:type="character" w:customStyle="1" w:styleId="ListLabel3">
    <w:name w:val="ListLabel 3"/>
    <w:qFormat/>
    <w:rsid w:val="0072529B"/>
    <w:rPr>
      <w:sz w:val="20"/>
    </w:rPr>
  </w:style>
  <w:style w:type="character" w:customStyle="1" w:styleId="ListLabel4">
    <w:name w:val="ListLabel 4"/>
    <w:qFormat/>
    <w:rsid w:val="0072529B"/>
    <w:rPr>
      <w:sz w:val="20"/>
    </w:rPr>
  </w:style>
  <w:style w:type="character" w:customStyle="1" w:styleId="ListLabel5">
    <w:name w:val="ListLabel 5"/>
    <w:qFormat/>
    <w:rsid w:val="0072529B"/>
    <w:rPr>
      <w:sz w:val="20"/>
    </w:rPr>
  </w:style>
  <w:style w:type="character" w:customStyle="1" w:styleId="ListLabel6">
    <w:name w:val="ListLabel 6"/>
    <w:qFormat/>
    <w:rsid w:val="0072529B"/>
    <w:rPr>
      <w:sz w:val="20"/>
    </w:rPr>
  </w:style>
  <w:style w:type="character" w:customStyle="1" w:styleId="ListLabel7">
    <w:name w:val="ListLabel 7"/>
    <w:qFormat/>
    <w:rsid w:val="0072529B"/>
    <w:rPr>
      <w:sz w:val="20"/>
    </w:rPr>
  </w:style>
  <w:style w:type="character" w:customStyle="1" w:styleId="ListLabel8">
    <w:name w:val="ListLabel 8"/>
    <w:qFormat/>
    <w:rsid w:val="0072529B"/>
    <w:rPr>
      <w:sz w:val="20"/>
    </w:rPr>
  </w:style>
  <w:style w:type="character" w:customStyle="1" w:styleId="ListLabel9">
    <w:name w:val="ListLabel 9"/>
    <w:qFormat/>
    <w:rsid w:val="0072529B"/>
    <w:rPr>
      <w:sz w:val="20"/>
    </w:rPr>
  </w:style>
  <w:style w:type="character" w:customStyle="1" w:styleId="ListLabel10">
    <w:name w:val="ListLabel 10"/>
    <w:qFormat/>
    <w:rsid w:val="0072529B"/>
    <w:rPr>
      <w:sz w:val="20"/>
    </w:rPr>
  </w:style>
  <w:style w:type="character" w:customStyle="1" w:styleId="ListLabel11">
    <w:name w:val="ListLabel 11"/>
    <w:qFormat/>
    <w:rsid w:val="0072529B"/>
    <w:rPr>
      <w:sz w:val="20"/>
    </w:rPr>
  </w:style>
  <w:style w:type="character" w:customStyle="1" w:styleId="ListLabel12">
    <w:name w:val="ListLabel 12"/>
    <w:qFormat/>
    <w:rsid w:val="0072529B"/>
    <w:rPr>
      <w:sz w:val="20"/>
    </w:rPr>
  </w:style>
  <w:style w:type="character" w:customStyle="1" w:styleId="ListLabel13">
    <w:name w:val="ListLabel 13"/>
    <w:qFormat/>
    <w:rsid w:val="0072529B"/>
    <w:rPr>
      <w:sz w:val="20"/>
    </w:rPr>
  </w:style>
  <w:style w:type="character" w:customStyle="1" w:styleId="ListLabel14">
    <w:name w:val="ListLabel 14"/>
    <w:qFormat/>
    <w:rsid w:val="0072529B"/>
    <w:rPr>
      <w:sz w:val="20"/>
    </w:rPr>
  </w:style>
  <w:style w:type="character" w:customStyle="1" w:styleId="ListLabel15">
    <w:name w:val="ListLabel 15"/>
    <w:qFormat/>
    <w:rsid w:val="0072529B"/>
    <w:rPr>
      <w:sz w:val="20"/>
    </w:rPr>
  </w:style>
  <w:style w:type="character" w:customStyle="1" w:styleId="ListLabel16">
    <w:name w:val="ListLabel 16"/>
    <w:qFormat/>
    <w:rsid w:val="0072529B"/>
    <w:rPr>
      <w:sz w:val="20"/>
    </w:rPr>
  </w:style>
  <w:style w:type="character" w:customStyle="1" w:styleId="ListLabel17">
    <w:name w:val="ListLabel 17"/>
    <w:qFormat/>
    <w:rsid w:val="0072529B"/>
    <w:rPr>
      <w:sz w:val="20"/>
    </w:rPr>
  </w:style>
  <w:style w:type="character" w:customStyle="1" w:styleId="ListLabel18">
    <w:name w:val="ListLabel 18"/>
    <w:qFormat/>
    <w:rsid w:val="0072529B"/>
    <w:rPr>
      <w:sz w:val="20"/>
    </w:rPr>
  </w:style>
  <w:style w:type="character" w:customStyle="1" w:styleId="ListLabel19">
    <w:name w:val="ListLabel 19"/>
    <w:qFormat/>
    <w:rsid w:val="0072529B"/>
    <w:rPr>
      <w:sz w:val="20"/>
    </w:rPr>
  </w:style>
  <w:style w:type="character" w:customStyle="1" w:styleId="ListLabel20">
    <w:name w:val="ListLabel 20"/>
    <w:qFormat/>
    <w:rsid w:val="0072529B"/>
    <w:rPr>
      <w:sz w:val="20"/>
    </w:rPr>
  </w:style>
  <w:style w:type="character" w:customStyle="1" w:styleId="ListLabel21">
    <w:name w:val="ListLabel 21"/>
    <w:qFormat/>
    <w:rsid w:val="0072529B"/>
    <w:rPr>
      <w:sz w:val="36"/>
    </w:rPr>
  </w:style>
  <w:style w:type="character" w:customStyle="1" w:styleId="ListLabel22">
    <w:name w:val="ListLabel 22"/>
    <w:qFormat/>
    <w:rsid w:val="0072529B"/>
    <w:rPr>
      <w:sz w:val="26"/>
    </w:rPr>
  </w:style>
  <w:style w:type="character" w:customStyle="1" w:styleId="ListLabel23">
    <w:name w:val="ListLabel 23"/>
    <w:qFormat/>
    <w:rsid w:val="0072529B"/>
    <w:rPr>
      <w:sz w:val="22"/>
    </w:rPr>
  </w:style>
  <w:style w:type="character" w:customStyle="1" w:styleId="ListLabel24">
    <w:name w:val="ListLabel 24"/>
    <w:qFormat/>
    <w:rsid w:val="0072529B"/>
    <w:rPr>
      <w:sz w:val="22"/>
    </w:rPr>
  </w:style>
  <w:style w:type="character" w:customStyle="1" w:styleId="ListLabel25">
    <w:name w:val="ListLabel 25"/>
    <w:qFormat/>
    <w:rsid w:val="0072529B"/>
    <w:rPr>
      <w:sz w:val="36"/>
    </w:rPr>
  </w:style>
  <w:style w:type="character" w:customStyle="1" w:styleId="ListLabel26">
    <w:name w:val="ListLabel 26"/>
    <w:qFormat/>
    <w:rsid w:val="0072529B"/>
    <w:rPr>
      <w:sz w:val="26"/>
    </w:rPr>
  </w:style>
  <w:style w:type="character" w:customStyle="1" w:styleId="ListLabel27">
    <w:name w:val="ListLabel 27"/>
    <w:qFormat/>
    <w:rsid w:val="0072529B"/>
    <w:rPr>
      <w:sz w:val="22"/>
    </w:rPr>
  </w:style>
  <w:style w:type="character" w:customStyle="1" w:styleId="ListLabel28">
    <w:name w:val="ListLabel 28"/>
    <w:qFormat/>
    <w:rsid w:val="0072529B"/>
    <w:rPr>
      <w:sz w:val="22"/>
    </w:rPr>
  </w:style>
  <w:style w:type="character" w:customStyle="1" w:styleId="ListLabel29">
    <w:name w:val="ListLabel 29"/>
    <w:qFormat/>
    <w:rsid w:val="0072529B"/>
    <w:rPr>
      <w:sz w:val="36"/>
    </w:rPr>
  </w:style>
  <w:style w:type="character" w:customStyle="1" w:styleId="ListLabel30">
    <w:name w:val="ListLabel 30"/>
    <w:qFormat/>
    <w:rsid w:val="0072529B"/>
    <w:rPr>
      <w:sz w:val="26"/>
    </w:rPr>
  </w:style>
  <w:style w:type="character" w:customStyle="1" w:styleId="ListLabel31">
    <w:name w:val="ListLabel 31"/>
    <w:qFormat/>
    <w:rsid w:val="0072529B"/>
    <w:rPr>
      <w:sz w:val="22"/>
    </w:rPr>
  </w:style>
  <w:style w:type="character" w:customStyle="1" w:styleId="ListLabel32">
    <w:name w:val="ListLabel 32"/>
    <w:qFormat/>
    <w:rsid w:val="0072529B"/>
    <w:rPr>
      <w:sz w:val="22"/>
    </w:rPr>
  </w:style>
  <w:style w:type="character" w:customStyle="1" w:styleId="ListLabel33">
    <w:name w:val="ListLabel 33"/>
    <w:qFormat/>
    <w:rsid w:val="0072529B"/>
    <w:rPr>
      <w:sz w:val="36"/>
    </w:rPr>
  </w:style>
  <w:style w:type="character" w:customStyle="1" w:styleId="ListLabel34">
    <w:name w:val="ListLabel 34"/>
    <w:qFormat/>
    <w:rsid w:val="0072529B"/>
    <w:rPr>
      <w:sz w:val="26"/>
    </w:rPr>
  </w:style>
  <w:style w:type="character" w:customStyle="1" w:styleId="ListLabel35">
    <w:name w:val="ListLabel 35"/>
    <w:qFormat/>
    <w:rsid w:val="0072529B"/>
    <w:rPr>
      <w:sz w:val="22"/>
    </w:rPr>
  </w:style>
  <w:style w:type="character" w:customStyle="1" w:styleId="ListLabel36">
    <w:name w:val="ListLabel 36"/>
    <w:qFormat/>
    <w:rsid w:val="0072529B"/>
    <w:rPr>
      <w:sz w:val="22"/>
    </w:rPr>
  </w:style>
  <w:style w:type="character" w:customStyle="1" w:styleId="ListLabel37">
    <w:name w:val="ListLabel 37"/>
    <w:qFormat/>
    <w:rsid w:val="0072529B"/>
    <w:rPr>
      <w:sz w:val="36"/>
    </w:rPr>
  </w:style>
  <w:style w:type="character" w:customStyle="1" w:styleId="ListLabel38">
    <w:name w:val="ListLabel 38"/>
    <w:qFormat/>
    <w:rsid w:val="0072529B"/>
    <w:rPr>
      <w:sz w:val="26"/>
    </w:rPr>
  </w:style>
  <w:style w:type="character" w:customStyle="1" w:styleId="ListLabel39">
    <w:name w:val="ListLabel 39"/>
    <w:qFormat/>
    <w:rsid w:val="0072529B"/>
    <w:rPr>
      <w:sz w:val="22"/>
    </w:rPr>
  </w:style>
  <w:style w:type="character" w:customStyle="1" w:styleId="ListLabel40">
    <w:name w:val="ListLabel 40"/>
    <w:qFormat/>
    <w:rsid w:val="0072529B"/>
    <w:rPr>
      <w:sz w:val="22"/>
    </w:rPr>
  </w:style>
  <w:style w:type="character" w:customStyle="1" w:styleId="ListLabel41">
    <w:name w:val="ListLabel 41"/>
    <w:qFormat/>
    <w:rsid w:val="0072529B"/>
    <w:rPr>
      <w:sz w:val="22"/>
    </w:rPr>
  </w:style>
  <w:style w:type="character" w:customStyle="1" w:styleId="ListLabel42">
    <w:name w:val="ListLabel 42"/>
    <w:qFormat/>
    <w:rsid w:val="0072529B"/>
    <w:rPr>
      <w:sz w:val="22"/>
    </w:rPr>
  </w:style>
  <w:style w:type="character" w:customStyle="1" w:styleId="ListLabel43">
    <w:name w:val="ListLabel 43"/>
    <w:qFormat/>
    <w:rsid w:val="0072529B"/>
    <w:rPr>
      <w:sz w:val="32"/>
    </w:rPr>
  </w:style>
  <w:style w:type="character" w:customStyle="1" w:styleId="ListLabel44">
    <w:name w:val="ListLabel 44"/>
    <w:qFormat/>
    <w:rsid w:val="0072529B"/>
    <w:rPr>
      <w:sz w:val="20"/>
    </w:rPr>
  </w:style>
  <w:style w:type="character" w:customStyle="1" w:styleId="ListLabel45">
    <w:name w:val="ListLabel 45"/>
    <w:qFormat/>
    <w:rsid w:val="0072529B"/>
    <w:rPr>
      <w:sz w:val="20"/>
    </w:rPr>
  </w:style>
  <w:style w:type="character" w:customStyle="1" w:styleId="ListLabel46">
    <w:name w:val="ListLabel 46"/>
    <w:qFormat/>
    <w:rsid w:val="0072529B"/>
    <w:rPr>
      <w:sz w:val="20"/>
    </w:rPr>
  </w:style>
  <w:style w:type="character" w:customStyle="1" w:styleId="ListLabel47">
    <w:name w:val="ListLabel 47"/>
    <w:qFormat/>
    <w:rsid w:val="0072529B"/>
    <w:rPr>
      <w:sz w:val="32"/>
    </w:rPr>
  </w:style>
  <w:style w:type="character" w:customStyle="1" w:styleId="ListLabel48">
    <w:name w:val="ListLabel 48"/>
    <w:qFormat/>
    <w:rsid w:val="0072529B"/>
    <w:rPr>
      <w:sz w:val="20"/>
    </w:rPr>
  </w:style>
  <w:style w:type="character" w:customStyle="1" w:styleId="ListLabel49">
    <w:name w:val="ListLabel 49"/>
    <w:qFormat/>
    <w:rsid w:val="0072529B"/>
    <w:rPr>
      <w:sz w:val="20"/>
    </w:rPr>
  </w:style>
  <w:style w:type="character" w:customStyle="1" w:styleId="ListLabel50">
    <w:name w:val="ListLabel 50"/>
    <w:qFormat/>
    <w:rsid w:val="0072529B"/>
    <w:rPr>
      <w:sz w:val="20"/>
    </w:rPr>
  </w:style>
  <w:style w:type="character" w:customStyle="1" w:styleId="ListLabel51">
    <w:name w:val="ListLabel 51"/>
    <w:qFormat/>
    <w:rsid w:val="0072529B"/>
    <w:rPr>
      <w:sz w:val="32"/>
    </w:rPr>
  </w:style>
  <w:style w:type="character" w:customStyle="1" w:styleId="ListLabel52">
    <w:name w:val="ListLabel 52"/>
    <w:qFormat/>
    <w:rsid w:val="0072529B"/>
    <w:rPr>
      <w:sz w:val="20"/>
    </w:rPr>
  </w:style>
  <w:style w:type="character" w:customStyle="1" w:styleId="ListLabel53">
    <w:name w:val="ListLabel 53"/>
    <w:qFormat/>
    <w:rsid w:val="0072529B"/>
    <w:rPr>
      <w:sz w:val="20"/>
    </w:rPr>
  </w:style>
  <w:style w:type="character" w:customStyle="1" w:styleId="ListLabel54">
    <w:name w:val="ListLabel 54"/>
    <w:qFormat/>
    <w:rsid w:val="0072529B"/>
    <w:rPr>
      <w:sz w:val="20"/>
    </w:rPr>
  </w:style>
  <w:style w:type="character" w:customStyle="1" w:styleId="ListLabel55">
    <w:name w:val="ListLabel 55"/>
    <w:qFormat/>
    <w:rsid w:val="0072529B"/>
    <w:rPr>
      <w:sz w:val="32"/>
    </w:rPr>
  </w:style>
  <w:style w:type="character" w:customStyle="1" w:styleId="ListLabel56">
    <w:name w:val="ListLabel 56"/>
    <w:qFormat/>
    <w:rsid w:val="0072529B"/>
    <w:rPr>
      <w:sz w:val="20"/>
    </w:rPr>
  </w:style>
  <w:style w:type="character" w:customStyle="1" w:styleId="ListLabel57">
    <w:name w:val="ListLabel 57"/>
    <w:qFormat/>
    <w:rsid w:val="0072529B"/>
    <w:rPr>
      <w:sz w:val="20"/>
    </w:rPr>
  </w:style>
  <w:style w:type="character" w:customStyle="1" w:styleId="ListLabel58">
    <w:name w:val="ListLabel 58"/>
    <w:qFormat/>
    <w:rsid w:val="0072529B"/>
    <w:rPr>
      <w:sz w:val="20"/>
    </w:rPr>
  </w:style>
  <w:style w:type="character" w:customStyle="1" w:styleId="ListLabel59">
    <w:name w:val="ListLabel 59"/>
    <w:qFormat/>
    <w:rsid w:val="0072529B"/>
    <w:rPr>
      <w:sz w:val="32"/>
    </w:rPr>
  </w:style>
  <w:style w:type="character" w:customStyle="1" w:styleId="ListLabel60">
    <w:name w:val="ListLabel 60"/>
    <w:qFormat/>
    <w:rsid w:val="0072529B"/>
    <w:rPr>
      <w:sz w:val="20"/>
    </w:rPr>
  </w:style>
  <w:style w:type="character" w:customStyle="1" w:styleId="ListLabel61">
    <w:name w:val="ListLabel 61"/>
    <w:qFormat/>
    <w:rsid w:val="0072529B"/>
    <w:rPr>
      <w:sz w:val="20"/>
    </w:rPr>
  </w:style>
  <w:style w:type="character" w:customStyle="1" w:styleId="ListLabel62">
    <w:name w:val="ListLabel 62"/>
    <w:qFormat/>
    <w:rsid w:val="0072529B"/>
    <w:rPr>
      <w:sz w:val="20"/>
    </w:rPr>
  </w:style>
  <w:style w:type="character" w:customStyle="1" w:styleId="ListLabel63">
    <w:name w:val="ListLabel 63"/>
    <w:qFormat/>
    <w:rsid w:val="0072529B"/>
    <w:rPr>
      <w:color w:val="auto"/>
    </w:rPr>
  </w:style>
  <w:style w:type="character" w:customStyle="1" w:styleId="ListLabel64">
    <w:name w:val="ListLabel 64"/>
    <w:qFormat/>
    <w:rsid w:val="0072529B"/>
    <w:rPr>
      <w:color w:val="auto"/>
    </w:rPr>
  </w:style>
  <w:style w:type="character" w:customStyle="1" w:styleId="ListLabel65">
    <w:name w:val="ListLabel 65"/>
    <w:qFormat/>
    <w:rsid w:val="0072529B"/>
    <w:rPr>
      <w:b/>
      <w:sz w:val="22"/>
    </w:rPr>
  </w:style>
  <w:style w:type="character" w:customStyle="1" w:styleId="ListLabel66">
    <w:name w:val="ListLabel 66"/>
    <w:qFormat/>
    <w:rsid w:val="0072529B"/>
    <w:rPr>
      <w:b/>
      <w:sz w:val="19"/>
    </w:rPr>
  </w:style>
  <w:style w:type="character" w:customStyle="1" w:styleId="ListLabel67">
    <w:name w:val="ListLabel 67"/>
    <w:qFormat/>
    <w:rsid w:val="0072529B"/>
    <w:rPr>
      <w:b/>
      <w:sz w:val="16"/>
    </w:rPr>
  </w:style>
  <w:style w:type="character" w:customStyle="1" w:styleId="ListLabel68">
    <w:name w:val="ListLabel 68"/>
    <w:qFormat/>
    <w:rsid w:val="0072529B"/>
    <w:rPr>
      <w:b/>
      <w:sz w:val="22"/>
    </w:rPr>
  </w:style>
  <w:style w:type="character" w:customStyle="1" w:styleId="ListLabel69">
    <w:name w:val="ListLabel 69"/>
    <w:qFormat/>
    <w:rsid w:val="0072529B"/>
    <w:rPr>
      <w:b/>
      <w:sz w:val="19"/>
    </w:rPr>
  </w:style>
  <w:style w:type="character" w:customStyle="1" w:styleId="ListLabel70">
    <w:name w:val="ListLabel 70"/>
    <w:qFormat/>
    <w:rsid w:val="0072529B"/>
    <w:rPr>
      <w:b/>
      <w:sz w:val="16"/>
    </w:rPr>
  </w:style>
  <w:style w:type="character" w:customStyle="1" w:styleId="ListLabel71">
    <w:name w:val="ListLabel 71"/>
    <w:qFormat/>
    <w:rsid w:val="0072529B"/>
    <w:rPr>
      <w:color w:val="auto"/>
      <w:sz w:val="22"/>
    </w:rPr>
  </w:style>
  <w:style w:type="character" w:customStyle="1" w:styleId="ListLabel72">
    <w:name w:val="ListLabel 72"/>
    <w:qFormat/>
    <w:rsid w:val="0072529B"/>
    <w:rPr>
      <w:color w:val="auto"/>
      <w:sz w:val="22"/>
    </w:rPr>
  </w:style>
  <w:style w:type="character" w:customStyle="1" w:styleId="ListLabel73">
    <w:name w:val="ListLabel 73"/>
    <w:qFormat/>
    <w:rsid w:val="0072529B"/>
    <w:rPr>
      <w:color w:val="auto"/>
      <w:sz w:val="22"/>
    </w:rPr>
  </w:style>
  <w:style w:type="character" w:customStyle="1" w:styleId="ListLabel74">
    <w:name w:val="ListLabel 74"/>
    <w:qFormat/>
    <w:rsid w:val="0072529B"/>
    <w:rPr>
      <w:color w:val="auto"/>
      <w:sz w:val="22"/>
    </w:rPr>
  </w:style>
  <w:style w:type="character" w:customStyle="1" w:styleId="ListLabel75">
    <w:name w:val="ListLabel 75"/>
    <w:qFormat/>
    <w:rsid w:val="0072529B"/>
    <w:rPr>
      <w:color w:val="auto"/>
      <w:sz w:val="22"/>
    </w:rPr>
  </w:style>
  <w:style w:type="character" w:customStyle="1" w:styleId="ListLabel76">
    <w:name w:val="ListLabel 76"/>
    <w:qFormat/>
    <w:rsid w:val="0072529B"/>
    <w:rPr>
      <w:color w:val="auto"/>
      <w:sz w:val="22"/>
    </w:rPr>
  </w:style>
  <w:style w:type="character" w:customStyle="1" w:styleId="ListLabel77">
    <w:name w:val="ListLabel 77"/>
    <w:qFormat/>
    <w:rsid w:val="0072529B"/>
    <w:rPr>
      <w:sz w:val="16"/>
    </w:rPr>
  </w:style>
  <w:style w:type="character" w:customStyle="1" w:styleId="ListLabel78">
    <w:name w:val="ListLabel 78"/>
    <w:qFormat/>
    <w:rsid w:val="0072529B"/>
    <w:rPr>
      <w:b/>
      <w:sz w:val="16"/>
    </w:rPr>
  </w:style>
  <w:style w:type="character" w:customStyle="1" w:styleId="ListLabel79">
    <w:name w:val="ListLabel 79"/>
    <w:qFormat/>
    <w:rsid w:val="0072529B"/>
    <w:rPr>
      <w:sz w:val="16"/>
    </w:rPr>
  </w:style>
  <w:style w:type="character" w:customStyle="1" w:styleId="ListLabel80">
    <w:name w:val="ListLabel 80"/>
    <w:qFormat/>
    <w:rsid w:val="0072529B"/>
    <w:rPr>
      <w:b/>
      <w:sz w:val="16"/>
    </w:rPr>
  </w:style>
  <w:style w:type="paragraph" w:customStyle="1" w:styleId="berschrift">
    <w:name w:val="Überschrift"/>
    <w:basedOn w:val="Standard"/>
    <w:next w:val="Textkrper"/>
    <w:qFormat/>
    <w:rsid w:val="0072529B"/>
    <w:pPr>
      <w:keepNext/>
      <w:spacing w:before="240" w:after="120"/>
    </w:pPr>
    <w:rPr>
      <w:rFonts w:ascii="Arial" w:hAnsi="Arial"/>
      <w:sz w:val="24"/>
      <w:szCs w:val="28"/>
    </w:rPr>
  </w:style>
  <w:style w:type="paragraph" w:styleId="Textkrper">
    <w:name w:val="Body Text"/>
    <w:basedOn w:val="Standard"/>
    <w:link w:val="TextkrperZchn1"/>
    <w:uiPriority w:val="99"/>
    <w:rsid w:val="0072529B"/>
    <w:pPr>
      <w:suppressAutoHyphens/>
      <w:spacing w:after="140" w:line="288" w:lineRule="auto"/>
      <w:contextualSpacing/>
    </w:pPr>
    <w:rPr>
      <w:color w:val="00000A"/>
      <w:sz w:val="22"/>
      <w:szCs w:val="22"/>
    </w:rPr>
  </w:style>
  <w:style w:type="character" w:customStyle="1" w:styleId="TextkrperZchn1">
    <w:name w:val="Textkörper Zchn1"/>
    <w:basedOn w:val="Absatz-Standardschriftart"/>
    <w:link w:val="Textkrper"/>
    <w:uiPriority w:val="99"/>
    <w:semiHidden/>
    <w:rsid w:val="0072529B"/>
    <w:rPr>
      <w:snapToGrid w:val="0"/>
      <w:sz w:val="16"/>
      <w:szCs w:val="16"/>
      <w:lang w:val="de-DE"/>
    </w:rPr>
  </w:style>
  <w:style w:type="paragraph" w:styleId="Liste">
    <w:name w:val="List"/>
    <w:basedOn w:val="Textkrper"/>
    <w:uiPriority w:val="99"/>
    <w:rsid w:val="0072529B"/>
    <w:rPr>
      <w:rFonts w:ascii="Arial" w:hAnsi="Arial"/>
    </w:rPr>
  </w:style>
  <w:style w:type="paragraph" w:customStyle="1" w:styleId="Beschriftung1">
    <w:name w:val="Beschriftung1"/>
    <w:basedOn w:val="Standard"/>
    <w:qFormat/>
    <w:rsid w:val="0072529B"/>
    <w:pPr>
      <w:suppressLineNumbers/>
      <w:spacing w:before="120" w:after="120"/>
    </w:pPr>
    <w:rPr>
      <w:rFonts w:ascii="Arial" w:hAnsi="Arial"/>
      <w:i/>
      <w:iCs/>
      <w:sz w:val="22"/>
      <w:szCs w:val="24"/>
    </w:rPr>
  </w:style>
  <w:style w:type="paragraph" w:customStyle="1" w:styleId="Verzeichnis">
    <w:name w:val="Verzeichnis"/>
    <w:basedOn w:val="Standard"/>
    <w:qFormat/>
    <w:rsid w:val="0072529B"/>
    <w:pPr>
      <w:suppressLineNumbers/>
    </w:pPr>
    <w:rPr>
      <w:rFonts w:ascii="Arial" w:hAnsi="Arial"/>
    </w:rPr>
  </w:style>
  <w:style w:type="paragraph" w:customStyle="1" w:styleId="Kopfzeile1">
    <w:name w:val="Kopfzeile1"/>
    <w:basedOn w:val="Standard"/>
    <w:uiPriority w:val="99"/>
    <w:rsid w:val="0072529B"/>
    <w:pPr>
      <w:tabs>
        <w:tab w:val="center" w:pos="4513"/>
        <w:tab w:val="right" w:pos="9026"/>
      </w:tabs>
    </w:pPr>
  </w:style>
  <w:style w:type="paragraph" w:customStyle="1" w:styleId="Fuzeile1">
    <w:name w:val="Fußzeile1"/>
    <w:basedOn w:val="Standard"/>
    <w:uiPriority w:val="99"/>
    <w:rsid w:val="0072529B"/>
    <w:rPr>
      <w:color w:val="EC6600"/>
      <w:sz w:val="18"/>
    </w:rPr>
  </w:style>
  <w:style w:type="paragraph" w:styleId="Sprechblasentext">
    <w:name w:val="Balloon Text"/>
    <w:basedOn w:val="Standard"/>
    <w:link w:val="SprechblasentextZchn1"/>
    <w:uiPriority w:val="99"/>
    <w:semiHidden/>
    <w:qFormat/>
    <w:rsid w:val="0072529B"/>
    <w:rPr>
      <w:rFonts w:ascii="Times New Roman" w:hAnsi="Times New Roman"/>
    </w:rPr>
  </w:style>
  <w:style w:type="character" w:customStyle="1" w:styleId="SprechblasentextZchn1">
    <w:name w:val="Sprechblasentext Zchn1"/>
    <w:basedOn w:val="Absatz-Standardschriftart"/>
    <w:link w:val="Sprechblasentext"/>
    <w:uiPriority w:val="99"/>
    <w:semiHidden/>
    <w:rsid w:val="0072529B"/>
    <w:rPr>
      <w:rFonts w:ascii="Tahoma" w:hAnsi="Tahoma" w:cs="Tahoma"/>
      <w:snapToGrid w:val="0"/>
      <w:sz w:val="16"/>
      <w:szCs w:val="16"/>
      <w:lang w:val="de-DE"/>
    </w:rPr>
  </w:style>
  <w:style w:type="paragraph" w:styleId="Titel">
    <w:name w:val="Title"/>
    <w:basedOn w:val="Standard"/>
    <w:next w:val="Untertitel"/>
    <w:link w:val="TitelZchn1"/>
    <w:uiPriority w:val="10"/>
    <w:qFormat/>
    <w:rsid w:val="0072529B"/>
    <w:pPr>
      <w:spacing w:line="600" w:lineRule="exact"/>
      <w:contextualSpacing/>
    </w:pPr>
    <w:rPr>
      <w:b/>
      <w:color w:val="EC6600"/>
      <w:sz w:val="40"/>
      <w:szCs w:val="52"/>
    </w:rPr>
  </w:style>
  <w:style w:type="character" w:customStyle="1" w:styleId="TitelZchn1">
    <w:name w:val="Titel Zchn1"/>
    <w:basedOn w:val="Absatz-Standardschriftart"/>
    <w:link w:val="Titel"/>
    <w:uiPriority w:val="10"/>
    <w:rsid w:val="0072529B"/>
    <w:rPr>
      <w:rFonts w:ascii="Cambria" w:eastAsia="Times New Roman" w:hAnsi="Cambria" w:cs="Times New Roman"/>
      <w:b/>
      <w:bCs/>
      <w:snapToGrid w:val="0"/>
      <w:kern w:val="28"/>
      <w:sz w:val="32"/>
      <w:szCs w:val="32"/>
      <w:lang w:val="de-DE"/>
    </w:rPr>
  </w:style>
  <w:style w:type="paragraph" w:styleId="Untertitel">
    <w:name w:val="Subtitle"/>
    <w:basedOn w:val="Standard"/>
    <w:link w:val="UntertitelZchn1"/>
    <w:uiPriority w:val="11"/>
    <w:qFormat/>
    <w:rsid w:val="0072529B"/>
    <w:pPr>
      <w:spacing w:line="520" w:lineRule="atLeast"/>
    </w:pPr>
    <w:rPr>
      <w:iCs/>
      <w:color w:val="5C666F"/>
      <w:sz w:val="32"/>
      <w:szCs w:val="24"/>
    </w:rPr>
  </w:style>
  <w:style w:type="character" w:customStyle="1" w:styleId="UntertitelZchn1">
    <w:name w:val="Untertitel Zchn1"/>
    <w:basedOn w:val="Absatz-Standardschriftart"/>
    <w:link w:val="Untertitel"/>
    <w:uiPriority w:val="11"/>
    <w:rsid w:val="0072529B"/>
    <w:rPr>
      <w:rFonts w:ascii="Cambria" w:eastAsia="Times New Roman" w:hAnsi="Cambria" w:cs="Times New Roman"/>
      <w:snapToGrid w:val="0"/>
      <w:sz w:val="24"/>
      <w:szCs w:val="24"/>
      <w:lang w:val="de-DE"/>
    </w:rPr>
  </w:style>
  <w:style w:type="paragraph" w:customStyle="1" w:styleId="Themen">
    <w:name w:val="Themen"/>
    <w:basedOn w:val="Standard"/>
    <w:uiPriority w:val="10"/>
    <w:qFormat/>
    <w:rsid w:val="0072529B"/>
    <w:pPr>
      <w:spacing w:after="60" w:line="360" w:lineRule="exact"/>
    </w:pPr>
    <w:rPr>
      <w:b/>
      <w:sz w:val="24"/>
    </w:rPr>
  </w:style>
  <w:style w:type="paragraph" w:styleId="Listenabsatz">
    <w:name w:val="List Paragraph"/>
    <w:basedOn w:val="Standard"/>
    <w:uiPriority w:val="34"/>
    <w:semiHidden/>
    <w:qFormat/>
    <w:rsid w:val="0072529B"/>
    <w:pPr>
      <w:ind w:left="720"/>
      <w:contextualSpacing/>
    </w:pPr>
  </w:style>
  <w:style w:type="paragraph" w:customStyle="1" w:styleId="Kolumnentitel">
    <w:name w:val="Kolumnentitel"/>
    <w:basedOn w:val="Standard"/>
    <w:uiPriority w:val="19"/>
    <w:qFormat/>
    <w:rsid w:val="0072529B"/>
    <w:rPr>
      <w:caps/>
      <w:sz w:val="14"/>
    </w:rPr>
  </w:style>
  <w:style w:type="paragraph" w:customStyle="1" w:styleId="Seitenzahlen">
    <w:name w:val="Seitenzahlen"/>
    <w:basedOn w:val="Standard"/>
    <w:uiPriority w:val="19"/>
    <w:qFormat/>
    <w:rsid w:val="0072529B"/>
    <w:pPr>
      <w:jc w:val="right"/>
    </w:pPr>
    <w:rPr>
      <w:caps/>
      <w:sz w:val="14"/>
    </w:rPr>
  </w:style>
  <w:style w:type="paragraph" w:customStyle="1" w:styleId="Text">
    <w:name w:val="Text"/>
    <w:basedOn w:val="Standard"/>
    <w:uiPriority w:val="4"/>
    <w:qFormat/>
    <w:rsid w:val="0072529B"/>
    <w:pPr>
      <w:spacing w:line="280" w:lineRule="atLeast"/>
      <w:jc w:val="both"/>
    </w:pPr>
    <w:rPr>
      <w:sz w:val="22"/>
    </w:rPr>
  </w:style>
  <w:style w:type="paragraph" w:customStyle="1" w:styleId="Bulletpoint1">
    <w:name w:val="Bulletpoint 1"/>
    <w:basedOn w:val="Standard"/>
    <w:uiPriority w:val="5"/>
    <w:qFormat/>
    <w:rsid w:val="0072529B"/>
    <w:pPr>
      <w:spacing w:after="120" w:line="280" w:lineRule="atLeast"/>
      <w:contextualSpacing/>
    </w:pPr>
    <w:rPr>
      <w:sz w:val="22"/>
    </w:rPr>
  </w:style>
  <w:style w:type="paragraph" w:customStyle="1" w:styleId="Bulletpoint2">
    <w:name w:val="Bulletpoint 2"/>
    <w:basedOn w:val="Standard"/>
    <w:uiPriority w:val="5"/>
    <w:qFormat/>
    <w:rsid w:val="0072529B"/>
    <w:pPr>
      <w:spacing w:after="120" w:line="280" w:lineRule="atLeast"/>
      <w:ind w:left="568" w:hanging="284"/>
      <w:contextualSpacing/>
    </w:pPr>
    <w:rPr>
      <w:sz w:val="22"/>
    </w:rPr>
  </w:style>
  <w:style w:type="paragraph" w:customStyle="1" w:styleId="Bulletpoint3">
    <w:name w:val="Bulletpoint 3"/>
    <w:basedOn w:val="Standard"/>
    <w:uiPriority w:val="5"/>
    <w:qFormat/>
    <w:rsid w:val="0072529B"/>
    <w:pPr>
      <w:spacing w:after="120" w:line="280" w:lineRule="atLeast"/>
      <w:contextualSpacing/>
    </w:pPr>
    <w:rPr>
      <w:sz w:val="22"/>
    </w:rPr>
  </w:style>
  <w:style w:type="paragraph" w:customStyle="1" w:styleId="Nummerrierung">
    <w:name w:val="Nummerrierung"/>
    <w:basedOn w:val="Standard"/>
    <w:uiPriority w:val="5"/>
    <w:qFormat/>
    <w:rsid w:val="0072529B"/>
    <w:pPr>
      <w:spacing w:after="120"/>
    </w:pPr>
    <w:rPr>
      <w:sz w:val="18"/>
    </w:rPr>
  </w:style>
  <w:style w:type="paragraph" w:customStyle="1" w:styleId="NummerrierungFett">
    <w:name w:val="Nummerrierung Fett"/>
    <w:basedOn w:val="Nummerrierung"/>
    <w:uiPriority w:val="5"/>
    <w:qFormat/>
    <w:rsid w:val="0072529B"/>
    <w:rPr>
      <w:b/>
    </w:rPr>
  </w:style>
  <w:style w:type="paragraph" w:customStyle="1" w:styleId="TextBlocksatz">
    <w:name w:val="Text Blocksatz"/>
    <w:basedOn w:val="Text"/>
    <w:uiPriority w:val="4"/>
    <w:qFormat/>
    <w:rsid w:val="0072529B"/>
  </w:style>
  <w:style w:type="paragraph" w:styleId="Beschriftung">
    <w:name w:val="caption"/>
    <w:basedOn w:val="Standard"/>
    <w:next w:val="Standard"/>
    <w:uiPriority w:val="7"/>
    <w:qFormat/>
    <w:rsid w:val="0072529B"/>
    <w:pPr>
      <w:spacing w:before="120" w:after="120"/>
    </w:pPr>
    <w:rPr>
      <w:bCs/>
      <w:color w:val="41535D"/>
      <w:szCs w:val="18"/>
    </w:rPr>
  </w:style>
  <w:style w:type="character" w:customStyle="1" w:styleId="berschrift1Zchn1">
    <w:name w:val="Überschrift 1 Zchn1"/>
    <w:basedOn w:val="Absatz-Standardschriftart"/>
    <w:link w:val="berschrift1"/>
    <w:uiPriority w:val="9"/>
    <w:rsid w:val="0072529B"/>
    <w:rPr>
      <w:rFonts w:ascii="Cambria" w:eastAsia="Times New Roman" w:hAnsi="Cambria" w:cs="Times New Roman"/>
      <w:b/>
      <w:bCs/>
      <w:snapToGrid w:val="0"/>
      <w:kern w:val="32"/>
      <w:sz w:val="32"/>
      <w:szCs w:val="32"/>
      <w:lang w:val="de-DE"/>
    </w:rPr>
  </w:style>
  <w:style w:type="paragraph" w:styleId="Inhaltsverzeichnisberschrift">
    <w:name w:val="TOC Heading"/>
    <w:basedOn w:val="berschrift11"/>
    <w:next w:val="Standard"/>
    <w:uiPriority w:val="39"/>
    <w:qFormat/>
    <w:rsid w:val="0072529B"/>
    <w:pPr>
      <w:spacing w:line="240" w:lineRule="auto"/>
    </w:pPr>
    <w:rPr>
      <w:bCs/>
      <w:szCs w:val="28"/>
    </w:rPr>
  </w:style>
  <w:style w:type="paragraph" w:customStyle="1" w:styleId="Verzeichnis11">
    <w:name w:val="Verzeichnis 11"/>
    <w:basedOn w:val="Standard"/>
    <w:next w:val="Standard"/>
    <w:autoRedefine/>
    <w:uiPriority w:val="39"/>
    <w:rsid w:val="0072529B"/>
    <w:pPr>
      <w:tabs>
        <w:tab w:val="left" w:pos="454"/>
        <w:tab w:val="right" w:leader="dot" w:pos="9514"/>
      </w:tabs>
      <w:spacing w:after="220"/>
      <w:ind w:left="454" w:right="284" w:hanging="454"/>
    </w:pPr>
    <w:rPr>
      <w:b/>
      <w:sz w:val="22"/>
    </w:rPr>
  </w:style>
  <w:style w:type="paragraph" w:customStyle="1" w:styleId="Verzeichnis21">
    <w:name w:val="Verzeichnis 21"/>
    <w:basedOn w:val="Standard"/>
    <w:next w:val="Standard"/>
    <w:autoRedefine/>
    <w:uiPriority w:val="39"/>
    <w:rsid w:val="0072529B"/>
    <w:pPr>
      <w:tabs>
        <w:tab w:val="left" w:pos="660"/>
        <w:tab w:val="right" w:leader="dot" w:pos="9514"/>
      </w:tabs>
      <w:spacing w:after="100"/>
      <w:ind w:left="454" w:right="284" w:hanging="454"/>
    </w:pPr>
    <w:rPr>
      <w:b/>
      <w:sz w:val="19"/>
    </w:rPr>
  </w:style>
  <w:style w:type="paragraph" w:customStyle="1" w:styleId="Verzeichnis31">
    <w:name w:val="Verzeichnis 31"/>
    <w:basedOn w:val="Standard"/>
    <w:next w:val="Standard"/>
    <w:autoRedefine/>
    <w:uiPriority w:val="39"/>
    <w:rsid w:val="0072529B"/>
    <w:pPr>
      <w:tabs>
        <w:tab w:val="left" w:pos="964"/>
        <w:tab w:val="right" w:leader="dot" w:pos="9514"/>
      </w:tabs>
      <w:spacing w:after="100"/>
      <w:ind w:left="964" w:hanging="510"/>
    </w:pPr>
  </w:style>
  <w:style w:type="paragraph" w:customStyle="1" w:styleId="HeadlineFotos">
    <w:name w:val="Headline Fotos"/>
    <w:basedOn w:val="Standard"/>
    <w:next w:val="Text"/>
    <w:uiPriority w:val="10"/>
    <w:qFormat/>
    <w:rsid w:val="0072529B"/>
    <w:pPr>
      <w:pBdr>
        <w:bottom w:val="single" w:sz="4" w:space="1" w:color="000000"/>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72529B"/>
    <w:rPr>
      <w:szCs w:val="20"/>
    </w:rPr>
  </w:style>
  <w:style w:type="paragraph" w:customStyle="1" w:styleId="Funotentext1">
    <w:name w:val="Fußnotentext1"/>
    <w:basedOn w:val="Standard"/>
    <w:uiPriority w:val="99"/>
    <w:qFormat/>
    <w:rsid w:val="0072529B"/>
    <w:pPr>
      <w:suppressAutoHyphens/>
      <w:contextualSpacing/>
    </w:pPr>
    <w:rPr>
      <w:sz w:val="24"/>
      <w:szCs w:val="24"/>
    </w:rPr>
  </w:style>
  <w:style w:type="paragraph" w:customStyle="1" w:styleId="Subtitel1">
    <w:name w:val="Subtitel1"/>
    <w:basedOn w:val="Standard"/>
    <w:qFormat/>
    <w:rsid w:val="0072529B"/>
    <w:pPr>
      <w:suppressAutoHyphens/>
      <w:spacing w:line="276" w:lineRule="auto"/>
      <w:contextualSpacing/>
    </w:pPr>
    <w:rPr>
      <w:b/>
      <w:color w:val="00000A"/>
      <w:sz w:val="22"/>
      <w:szCs w:val="22"/>
    </w:rPr>
  </w:style>
  <w:style w:type="paragraph" w:styleId="berarbeitung">
    <w:name w:val="Revision"/>
    <w:uiPriority w:val="99"/>
    <w:semiHidden/>
    <w:qFormat/>
    <w:rsid w:val="0072529B"/>
    <w:rPr>
      <w:snapToGrid w:val="0"/>
      <w:sz w:val="22"/>
      <w:szCs w:val="22"/>
      <w:lang w:val="de-DE"/>
    </w:rPr>
  </w:style>
  <w:style w:type="paragraph" w:customStyle="1" w:styleId="Rahmeninhalt">
    <w:name w:val="Rahmeninhalt"/>
    <w:basedOn w:val="Standard"/>
    <w:qFormat/>
    <w:rsid w:val="0072529B"/>
  </w:style>
  <w:style w:type="table" w:customStyle="1" w:styleId="Basic">
    <w:name w:val="Basic"/>
    <w:basedOn w:val="NormaleTabelle"/>
    <w:uiPriority w:val="99"/>
    <w:rsid w:val="0072529B"/>
    <w:rPr>
      <w:snapToGrid w:val="0"/>
    </w:rPr>
    <w:tblPr>
      <w:tblCellMar>
        <w:left w:w="0" w:type="dxa"/>
        <w:right w:w="0" w:type="dxa"/>
      </w:tblCellMar>
    </w:tblPr>
  </w:style>
  <w:style w:type="table" w:styleId="Tabellenraster">
    <w:name w:val="Table Grid"/>
    <w:basedOn w:val="NormaleTabelle"/>
    <w:uiPriority w:val="59"/>
    <w:rsid w:val="0072529B"/>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irtgen">
    <w:name w:val="Wirtgen"/>
    <w:basedOn w:val="NormaleTabelle"/>
    <w:uiPriority w:val="99"/>
    <w:rsid w:val="0072529B"/>
    <w:pPr>
      <w:spacing w:before="60" w:after="60" w:line="220" w:lineRule="atLeast"/>
    </w:pPr>
    <w:rPr>
      <w:snapToGrid w:val="0"/>
      <w:sz w:val="18"/>
    </w:rPr>
    <w:tblPr>
      <w:tblInd w:w="85" w:type="dxa"/>
      <w:tblBorders>
        <w:left w:val="single" w:sz="2" w:space="0" w:color="EC6600"/>
        <w:bottom w:val="single" w:sz="2" w:space="0" w:color="EC6600"/>
        <w:right w:val="single" w:sz="2" w:space="0" w:color="EC6600"/>
        <w:insideH w:val="single" w:sz="2" w:space="0" w:color="EC6600"/>
        <w:insideV w:val="single" w:sz="2" w:space="0" w:color="EC6600"/>
      </w:tblBorders>
      <w:tblCellMar>
        <w:left w:w="85" w:type="dxa"/>
        <w:right w:w="85" w:type="dxa"/>
      </w:tblCellMar>
    </w:tblPr>
  </w:style>
  <w:style w:type="paragraph" w:styleId="Kopfzeile">
    <w:name w:val="header"/>
    <w:basedOn w:val="Standard"/>
    <w:link w:val="KopfzeileZchn1"/>
    <w:uiPriority w:val="99"/>
    <w:rsid w:val="0072529B"/>
    <w:pPr>
      <w:tabs>
        <w:tab w:val="center" w:pos="4536"/>
        <w:tab w:val="right" w:pos="9072"/>
      </w:tabs>
    </w:pPr>
  </w:style>
  <w:style w:type="character" w:customStyle="1" w:styleId="KopfzeileZchn1">
    <w:name w:val="Kopfzeile Zchn1"/>
    <w:basedOn w:val="Absatz-Standardschriftart"/>
    <w:link w:val="Kopfzeile"/>
    <w:uiPriority w:val="99"/>
    <w:locked/>
    <w:rsid w:val="0072529B"/>
    <w:rPr>
      <w:rFonts w:cs="Times New Roman"/>
      <w:sz w:val="16"/>
    </w:rPr>
  </w:style>
  <w:style w:type="paragraph" w:styleId="Fuzeile">
    <w:name w:val="footer"/>
    <w:basedOn w:val="Standard"/>
    <w:link w:val="FuzeileZchn1"/>
    <w:uiPriority w:val="99"/>
    <w:rsid w:val="0072529B"/>
    <w:pPr>
      <w:tabs>
        <w:tab w:val="center" w:pos="4536"/>
        <w:tab w:val="right" w:pos="9072"/>
      </w:tabs>
    </w:pPr>
  </w:style>
  <w:style w:type="character" w:customStyle="1" w:styleId="FuzeileZchn1">
    <w:name w:val="Fußzeile Zchn1"/>
    <w:basedOn w:val="Absatz-Standardschriftart"/>
    <w:link w:val="Fuzeile"/>
    <w:uiPriority w:val="99"/>
    <w:locked/>
    <w:rsid w:val="0072529B"/>
    <w:rPr>
      <w:rFonts w:cs="Times New Roman"/>
      <w:sz w:val="16"/>
    </w:rPr>
  </w:style>
  <w:style w:type="character" w:styleId="Hyperlink">
    <w:name w:val="Hyperlink"/>
    <w:basedOn w:val="Absatz-Standardschriftart"/>
    <w:uiPriority w:val="99"/>
    <w:rsid w:val="0072529B"/>
    <w:rPr>
      <w:rFonts w:cs="Times New Roman"/>
      <w:color w:val="41535D"/>
      <w:u w:val="single"/>
    </w:rPr>
  </w:style>
  <w:style w:type="paragraph" w:customStyle="1" w:styleId="Tabelleninhalt">
    <w:name w:val="Tabelleninhalt"/>
    <w:basedOn w:val="Standard"/>
    <w:qFormat/>
    <w:rsid w:val="0072529B"/>
    <w:pPr>
      <w:suppressLineNumbers/>
    </w:pPr>
    <w:rPr>
      <w:rFonts w:ascii="Arial" w:hAnsi="Arial"/>
      <w:kern w:val="2"/>
      <w:sz w:val="22"/>
      <w:szCs w:val="24"/>
      <w:lang w:bidi="hi-IN"/>
    </w:rPr>
  </w:style>
  <w:style w:type="paragraph" w:customStyle="1" w:styleId="Tabellenberschrift">
    <w:name w:val="Tabellenüberschrift"/>
    <w:basedOn w:val="Tabelleninhalt"/>
    <w:qFormat/>
    <w:rsid w:val="0072529B"/>
    <w:pPr>
      <w:jc w:val="center"/>
    </w:pPr>
    <w:rPr>
      <w:b/>
      <w:bCs/>
    </w:rPr>
  </w:style>
  <w:style w:type="character" w:customStyle="1" w:styleId="tw4winMark">
    <w:name w:val="tw4winMark"/>
    <w:basedOn w:val="Absatz-Standardschriftart"/>
    <w:rsid w:val="0072529B"/>
    <w:rPr>
      <w:rFonts w:ascii="Courier New" w:hAnsi="Courier New"/>
      <w:vanish/>
      <w:color w:val="800080"/>
      <w:sz w:val="24"/>
      <w:vertAlign w:val="subscript"/>
    </w:rPr>
  </w:style>
  <w:style w:type="character" w:customStyle="1" w:styleId="tw4winError">
    <w:name w:val="tw4winError"/>
    <w:uiPriority w:val="99"/>
    <w:rsid w:val="0072529B"/>
    <w:rPr>
      <w:rFonts w:ascii="Courier New" w:hAnsi="Courier New"/>
      <w:color w:val="00FF00"/>
      <w:sz w:val="40"/>
    </w:rPr>
  </w:style>
  <w:style w:type="character" w:customStyle="1" w:styleId="tw4winTerm">
    <w:name w:val="tw4winTerm"/>
    <w:uiPriority w:val="99"/>
    <w:rsid w:val="0072529B"/>
    <w:rPr>
      <w:color w:val="0000FF"/>
    </w:rPr>
  </w:style>
  <w:style w:type="character" w:customStyle="1" w:styleId="tw4winPopup">
    <w:name w:val="tw4winPopup"/>
    <w:uiPriority w:val="99"/>
    <w:rsid w:val="0072529B"/>
    <w:rPr>
      <w:rFonts w:ascii="Courier New" w:hAnsi="Courier New"/>
      <w:noProof/>
      <w:color w:val="008000"/>
    </w:rPr>
  </w:style>
  <w:style w:type="character" w:customStyle="1" w:styleId="tw4winJump">
    <w:name w:val="tw4winJump"/>
    <w:uiPriority w:val="99"/>
    <w:rsid w:val="0072529B"/>
    <w:rPr>
      <w:rFonts w:ascii="Courier New" w:hAnsi="Courier New"/>
      <w:noProof/>
      <w:color w:val="008080"/>
    </w:rPr>
  </w:style>
  <w:style w:type="character" w:customStyle="1" w:styleId="tw4winExternal">
    <w:name w:val="tw4winExternal"/>
    <w:uiPriority w:val="99"/>
    <w:rsid w:val="0072529B"/>
    <w:rPr>
      <w:rFonts w:ascii="Courier New" w:hAnsi="Courier New"/>
      <w:noProof/>
      <w:color w:val="808080"/>
    </w:rPr>
  </w:style>
  <w:style w:type="character" w:customStyle="1" w:styleId="tw4winInternal">
    <w:name w:val="tw4winInternal"/>
    <w:uiPriority w:val="99"/>
    <w:rsid w:val="0072529B"/>
    <w:rPr>
      <w:rFonts w:ascii="Courier New" w:hAnsi="Courier New"/>
      <w:noProof/>
      <w:color w:val="FF0000"/>
    </w:rPr>
  </w:style>
  <w:style w:type="character" w:customStyle="1" w:styleId="DONOTTRANSLATE">
    <w:name w:val="DO_NOT_TRANSLATE"/>
    <w:uiPriority w:val="99"/>
    <w:rsid w:val="0072529B"/>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9E52A-FD8F-432E-818C-AE4D659BE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1578</Words>
  <Characters>8107</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6</cp:revision>
  <cp:lastPrinted>2018-11-27T13:14:00Z</cp:lastPrinted>
  <dcterms:created xsi:type="dcterms:W3CDTF">2019-01-15T10:24:00Z</dcterms:created>
  <dcterms:modified xsi:type="dcterms:W3CDTF">2019-02-01T08:03:00Z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Wirtgen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ies>
</file>