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43972B" w14:textId="4F9B76D5" w:rsidR="00A27829" w:rsidRPr="000F18CA" w:rsidRDefault="00705307" w:rsidP="00A27829">
      <w:pPr>
        <w:pStyle w:val="Head"/>
        <w:rPr>
          <w:lang w:val="en-US"/>
        </w:rPr>
      </w:pPr>
      <w:r>
        <w:rPr>
          <w:lang w:val="en-US"/>
        </w:rPr>
        <w:t>Hamm │HC 250 C VC: New 25 t compactor for crushing and compacting for Tier 3 markets</w:t>
      </w:r>
    </w:p>
    <w:p w14:paraId="26F0996C" w14:textId="374FAF1B" w:rsidR="00A46F1E" w:rsidRPr="000F18CA" w:rsidRDefault="0046723C" w:rsidP="00881E44">
      <w:pPr>
        <w:pStyle w:val="Subhead"/>
        <w:rPr>
          <w:lang w:val="en-US"/>
        </w:rPr>
      </w:pPr>
      <w:r>
        <w:rPr>
          <w:bCs/>
          <w:iCs w:val="0"/>
          <w:lang w:val="en-US"/>
        </w:rPr>
        <w:t>Cuts time, costs and CO₂ emissions by up to 50%</w:t>
      </w:r>
    </w:p>
    <w:p w14:paraId="3EE22EF0" w14:textId="48755086" w:rsidR="00520165" w:rsidRPr="000F18CA" w:rsidRDefault="0003730B" w:rsidP="00150BA2">
      <w:pPr>
        <w:pStyle w:val="Teaser"/>
        <w:rPr>
          <w:lang w:val="en-US"/>
        </w:rPr>
      </w:pPr>
      <w:r>
        <w:rPr>
          <w:bCs/>
          <w:lang w:val="en-US"/>
        </w:rPr>
        <w:t>The new vibration crusher drum (VC) makes it possible to crush and compact rocks and stone in a single work step. This technology brings with it major benefits for construction companies. Processes on the construction site can be streamlined by deploying VC compactors, since these reduce the work and expense needed for material preparation and transport. For customers, this in turn means time, costs and CO₂ emissions are cut by up to 50% – depending on the application.</w:t>
      </w:r>
    </w:p>
    <w:p w14:paraId="6369DAED" w14:textId="77777777" w:rsidR="0003730B" w:rsidRPr="000F18CA" w:rsidRDefault="0003730B" w:rsidP="0003730B">
      <w:pPr>
        <w:pStyle w:val="Standardabsatz"/>
        <w:rPr>
          <w:lang w:val="en-US"/>
        </w:rPr>
      </w:pPr>
      <w:r>
        <w:rPr>
          <w:lang w:val="en-US"/>
        </w:rPr>
        <w:t xml:space="preserve">The HC 250 C VC compactor </w:t>
      </w:r>
      <w:proofErr w:type="gramStart"/>
      <w:r>
        <w:rPr>
          <w:lang w:val="en-US"/>
        </w:rPr>
        <w:t>is able to</w:t>
      </w:r>
      <w:proofErr w:type="gramEnd"/>
      <w:r>
        <w:rPr>
          <w:lang w:val="en-US"/>
        </w:rPr>
        <w:t xml:space="preserve"> crush and compact mixed soils as well as stones such as basalt and granite in a single work step. Featuring a 150 kW Deutz engine and reinforced components, the new compactors are well-equipped for particularly tough applications. The addition of the “C” in the type designation also symbolizes a reinforced drum drive, capable of inclines of up to 60%. The machines are supplied with heavy-duty tires for rocky terrain, driver's cab and the Easy Drive operating concept, all as standard. An air-sprung driver's seat can be selected as an optional extra.</w:t>
      </w:r>
    </w:p>
    <w:p w14:paraId="2E08E96A" w14:textId="77777777" w:rsidR="000F18CA" w:rsidRDefault="0003730B" w:rsidP="000F18CA">
      <w:pPr>
        <w:pStyle w:val="Absatzberschrift"/>
        <w:rPr>
          <w:lang w:val="en-US"/>
        </w:rPr>
      </w:pPr>
      <w:r>
        <w:rPr>
          <w:lang w:val="en-US"/>
        </w:rPr>
        <w:t>New tool holder system</w:t>
      </w:r>
    </w:p>
    <w:p w14:paraId="687679BB" w14:textId="44A2311B" w:rsidR="0003730B" w:rsidRPr="000F18CA" w:rsidRDefault="0003730B" w:rsidP="000F18CA">
      <w:pPr>
        <w:pStyle w:val="BUnormal"/>
        <w:rPr>
          <w:lang w:val="en-US"/>
        </w:rPr>
      </w:pPr>
      <w:r>
        <w:rPr>
          <w:lang w:val="en-US"/>
        </w:rPr>
        <w:t xml:space="preserve">Of </w:t>
      </w:r>
      <w:proofErr w:type="gramStart"/>
      <w:r>
        <w:rPr>
          <w:lang w:val="en-US"/>
        </w:rPr>
        <w:t>particular note</w:t>
      </w:r>
      <w:proofErr w:type="gramEnd"/>
      <w:r>
        <w:rPr>
          <w:lang w:val="en-US"/>
        </w:rPr>
        <w:t xml:space="preserve"> is the newly designed tool holder system, which is compatible with round-shank cutting tools for soft stone, as well as heavy-duty cutting tools with carbide tips and hard facing for abrasive stone or hard stone. This ensures assembly and removal are quick and easy with no need for specialist tools, which in turn keeps maintenance and servicing costs down. Existing machines can be fitted with the new-design tool holder system by changing the drum. Existing machines, such as the H 25i VC or 3625 VC can also be fitted with the new system by changing the drum.</w:t>
      </w:r>
    </w:p>
    <w:p w14:paraId="699AC08D" w14:textId="7F66680A" w:rsidR="00AA5DDF" w:rsidRPr="000F18CA" w:rsidRDefault="0003730B" w:rsidP="0046723C">
      <w:pPr>
        <w:pStyle w:val="Standardabsatz"/>
        <w:rPr>
          <w:lang w:val="en-US"/>
        </w:rPr>
      </w:pPr>
      <w:r>
        <w:rPr>
          <w:b/>
          <w:bCs/>
          <w:lang w:val="en-US"/>
        </w:rPr>
        <w:t>Many applications</w:t>
      </w:r>
      <w:r>
        <w:rPr>
          <w:lang w:val="en-US"/>
        </w:rPr>
        <w:br/>
        <w:t>The new VC compactors are suitable for a wide range of applications, including crushing and compacting geological material or working with rubble in landfill sites and they can also be called upon for use in road planning works in tunnel building and surface mining sectors or to pre-crush and loosen stone. This takes a lot of hard work out of subsequent processes, such as layer-by-layer milling off.</w:t>
      </w:r>
    </w:p>
    <w:p w14:paraId="6C506856" w14:textId="77777777" w:rsidR="001C5482" w:rsidRPr="000F18CA" w:rsidRDefault="001C5482" w:rsidP="00E15EBE">
      <w:pPr>
        <w:pStyle w:val="Fotos"/>
        <w:rPr>
          <w:lang w:val="en-US"/>
        </w:rPr>
      </w:pPr>
    </w:p>
    <w:p w14:paraId="6EF5266B" w14:textId="77777777" w:rsidR="0003730B" w:rsidRPr="000F18CA" w:rsidRDefault="0003730B" w:rsidP="00E15EBE">
      <w:pPr>
        <w:pStyle w:val="Fotos"/>
        <w:rPr>
          <w:lang w:val="en-US"/>
        </w:rPr>
      </w:pPr>
    </w:p>
    <w:p w14:paraId="34F179E6" w14:textId="77777777" w:rsidR="0003730B" w:rsidRPr="000F18CA" w:rsidRDefault="0003730B" w:rsidP="00E15EBE">
      <w:pPr>
        <w:pStyle w:val="Fotos"/>
        <w:rPr>
          <w:lang w:val="en-US"/>
        </w:rPr>
      </w:pPr>
    </w:p>
    <w:p w14:paraId="5DDB6A02" w14:textId="77777777" w:rsidR="0003730B" w:rsidRPr="000F18CA" w:rsidRDefault="0003730B" w:rsidP="00E15EBE">
      <w:pPr>
        <w:pStyle w:val="Fotos"/>
        <w:rPr>
          <w:lang w:val="en-US"/>
        </w:rPr>
      </w:pPr>
    </w:p>
    <w:p w14:paraId="77CFB4A3" w14:textId="77777777" w:rsidR="000F18CA" w:rsidRDefault="000F18CA">
      <w:pPr>
        <w:rPr>
          <w:rFonts w:eastAsiaTheme="minorHAnsi" w:cstheme="minorBidi"/>
          <w:b/>
          <w:bCs/>
          <w:sz w:val="22"/>
          <w:szCs w:val="24"/>
          <w:lang w:val="en-US"/>
        </w:rPr>
      </w:pPr>
      <w:r>
        <w:rPr>
          <w:bCs/>
          <w:lang w:val="en-US"/>
        </w:rPr>
        <w:br w:type="page"/>
      </w:r>
    </w:p>
    <w:p w14:paraId="31412CCB" w14:textId="4DC0C844" w:rsidR="00E15EBE" w:rsidRPr="001654C5" w:rsidRDefault="00E15EBE" w:rsidP="00E15EBE">
      <w:pPr>
        <w:pStyle w:val="Fotos"/>
      </w:pPr>
      <w:r>
        <w:rPr>
          <w:bCs/>
          <w:lang w:val="en-US"/>
        </w:rPr>
        <w:lastRenderedPageBreak/>
        <w:t>Photos:</w:t>
      </w:r>
    </w:p>
    <w:p w14:paraId="50A48089" w14:textId="6C00E1EB" w:rsidR="00D85055" w:rsidRPr="005069BE" w:rsidRDefault="0003730B" w:rsidP="002611FE">
      <w:pPr>
        <w:pStyle w:val="BUbold"/>
      </w:pPr>
      <w:r>
        <w:rPr>
          <w:b w:val="0"/>
          <w:noProof/>
          <w:lang w:val="en-US"/>
        </w:rPr>
        <w:drawing>
          <wp:inline distT="0" distB="0" distL="0" distR="0" wp14:anchorId="78E7D6D3" wp14:editId="21590B2C">
            <wp:extent cx="2404799" cy="1383714"/>
            <wp:effectExtent l="0" t="0" r="0" b="6985"/>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a:picLocks noChangeAspect="1" noChangeArrowheads="1"/>
                    </pic:cNvPicPr>
                  </pic:nvPicPr>
                  <pic:blipFill>
                    <a:blip r:embed="rId8"/>
                    <a:stretch>
                      <a:fillRect/>
                    </a:stretch>
                  </pic:blipFill>
                  <pic:spPr bwMode="auto">
                    <a:xfrm>
                      <a:off x="0" y="0"/>
                      <a:ext cx="2404799" cy="1383714"/>
                    </a:xfrm>
                    <a:prstGeom prst="rect">
                      <a:avLst/>
                    </a:prstGeom>
                    <a:noFill/>
                    <a:ln>
                      <a:noFill/>
                    </a:ln>
                  </pic:spPr>
                </pic:pic>
              </a:graphicData>
            </a:graphic>
          </wp:inline>
        </w:drawing>
      </w:r>
    </w:p>
    <w:p w14:paraId="20879CE4" w14:textId="39C6D0E2" w:rsidR="002611FE" w:rsidRPr="005069BE" w:rsidRDefault="00B96B03" w:rsidP="002611FE">
      <w:pPr>
        <w:pStyle w:val="BUbold"/>
        <w:rPr>
          <w:lang w:val="en-US"/>
        </w:rPr>
      </w:pPr>
      <w:r w:rsidRPr="005069BE">
        <w:rPr>
          <w:bCs/>
          <w:lang w:val="en-US"/>
        </w:rPr>
        <w:t>HAMM_HC 250 C VC _01</w:t>
      </w:r>
    </w:p>
    <w:p w14:paraId="7F015470" w14:textId="060D1327" w:rsidR="0003730B" w:rsidRPr="005069BE" w:rsidRDefault="00946EC5" w:rsidP="0003730B">
      <w:pPr>
        <w:pStyle w:val="BUnormal"/>
        <w:rPr>
          <w:color w:val="auto"/>
          <w:lang w:val="en-US"/>
        </w:rPr>
      </w:pPr>
      <w:r w:rsidRPr="005069BE">
        <w:rPr>
          <w:color w:val="auto"/>
          <w:lang w:val="en-US"/>
        </w:rPr>
        <w:t>New compactor with VC crusher drum (vibration crusher): For crushing and compacting stone, Hamm presents a model that is now also suitable for Tier 3 markets, namely the HC 250 C VC.</w:t>
      </w:r>
    </w:p>
    <w:p w14:paraId="7F84ADD9" w14:textId="77777777" w:rsidR="0003730B" w:rsidRPr="005069BE" w:rsidRDefault="0003730B" w:rsidP="0003730B">
      <w:pPr>
        <w:pStyle w:val="BUbold"/>
        <w:rPr>
          <w:noProof/>
          <w:lang w:val="en-US"/>
        </w:rPr>
      </w:pPr>
    </w:p>
    <w:p w14:paraId="617C998D" w14:textId="77777777" w:rsidR="0003730B" w:rsidRPr="005069BE" w:rsidRDefault="0003730B" w:rsidP="0003730B">
      <w:pPr>
        <w:pStyle w:val="BUbold"/>
        <w:rPr>
          <w:noProof/>
          <w:lang w:val="en-US"/>
        </w:rPr>
      </w:pPr>
    </w:p>
    <w:p w14:paraId="18ABC9E4" w14:textId="4A8B9639" w:rsidR="0003730B" w:rsidRPr="005069BE" w:rsidRDefault="0003730B" w:rsidP="0003730B">
      <w:pPr>
        <w:pStyle w:val="BUbold"/>
      </w:pPr>
      <w:r w:rsidRPr="005069BE">
        <w:rPr>
          <w:b w:val="0"/>
          <w:noProof/>
          <w:lang w:val="en-US"/>
        </w:rPr>
        <w:drawing>
          <wp:inline distT="0" distB="0" distL="0" distR="0" wp14:anchorId="680EE9AA" wp14:editId="1F26FA3F">
            <wp:extent cx="2404800" cy="1383714"/>
            <wp:effectExtent l="0" t="0" r="0" b="698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a:picLocks noChangeAspect="1" noChangeArrowheads="1"/>
                    </pic:cNvPicPr>
                  </pic:nvPicPr>
                  <pic:blipFill>
                    <a:blip r:embed="rId9"/>
                    <a:stretch>
                      <a:fillRect/>
                    </a:stretch>
                  </pic:blipFill>
                  <pic:spPr bwMode="auto">
                    <a:xfrm>
                      <a:off x="0" y="0"/>
                      <a:ext cx="2404800" cy="1383714"/>
                    </a:xfrm>
                    <a:prstGeom prst="rect">
                      <a:avLst/>
                    </a:prstGeom>
                    <a:noFill/>
                    <a:ln>
                      <a:noFill/>
                    </a:ln>
                  </pic:spPr>
                </pic:pic>
              </a:graphicData>
            </a:graphic>
          </wp:inline>
        </w:drawing>
      </w:r>
    </w:p>
    <w:p w14:paraId="116CF18B" w14:textId="425334CF" w:rsidR="0003730B" w:rsidRPr="005069BE" w:rsidRDefault="0003730B" w:rsidP="0003730B">
      <w:pPr>
        <w:pStyle w:val="BUbold"/>
        <w:rPr>
          <w:lang w:val="en-US"/>
        </w:rPr>
      </w:pPr>
      <w:r w:rsidRPr="005069BE">
        <w:rPr>
          <w:bCs/>
          <w:lang w:val="en-US"/>
        </w:rPr>
        <w:t>HAMM_HC 250 C VC _02</w:t>
      </w:r>
    </w:p>
    <w:p w14:paraId="49BC35E2" w14:textId="2865F102" w:rsidR="0003730B" w:rsidRPr="000F18CA" w:rsidRDefault="0003730B" w:rsidP="0003730B">
      <w:pPr>
        <w:pStyle w:val="Note"/>
        <w:spacing w:before="0"/>
        <w:rPr>
          <w:i w:val="0"/>
          <w:lang w:val="en-US"/>
        </w:rPr>
      </w:pPr>
      <w:r w:rsidRPr="005069BE">
        <w:rPr>
          <w:i w:val="0"/>
          <w:color w:val="auto"/>
          <w:lang w:val="en-US"/>
        </w:rPr>
        <w:t xml:space="preserve">The VC compactors from Hamm are compatible with </w:t>
      </w:r>
      <w:r>
        <w:rPr>
          <w:i w:val="0"/>
          <w:lang w:val="en-US"/>
        </w:rPr>
        <w:t>attachments including round-shank cutting tools for stone as well as heavy-duty cutting tools. Thanks to the simple design, no specialist tools are required to change attachments.</w:t>
      </w:r>
    </w:p>
    <w:p w14:paraId="7F7F8078" w14:textId="77777777" w:rsidR="00294558" w:rsidRPr="000F18CA" w:rsidRDefault="00294558" w:rsidP="00294558">
      <w:pPr>
        <w:spacing w:line="280" w:lineRule="atLeast"/>
        <w:rPr>
          <w:rFonts w:eastAsia="Times New Roman"/>
          <w:sz w:val="22"/>
          <w:szCs w:val="22"/>
          <w:lang w:val="en-US"/>
        </w:rPr>
      </w:pPr>
      <w:r>
        <w:rPr>
          <w:rFonts w:eastAsia="Times New Roman"/>
          <w:i/>
          <w:iCs/>
          <w:sz w:val="22"/>
          <w:szCs w:val="22"/>
          <w:u w:val="single"/>
          <w:lang w:val="en-US"/>
        </w:rPr>
        <w:t>Note:</w:t>
      </w:r>
      <w:r>
        <w:rPr>
          <w:rFonts w:eastAsia="Times New Roman"/>
          <w:i/>
          <w:iCs/>
          <w:sz w:val="22"/>
          <w:szCs w:val="22"/>
          <w:lang w:val="en-US"/>
        </w:rPr>
        <w:t xml:space="preserve"> These photos only provide a preview. For printing in publications, please use photos with a resolution of 300 dpi, which are available to download via the link provided.</w:t>
      </w:r>
    </w:p>
    <w:p w14:paraId="597087DC" w14:textId="77777777" w:rsidR="00294558" w:rsidRPr="000F18CA" w:rsidRDefault="00294558" w:rsidP="00294558">
      <w:pPr>
        <w:spacing w:line="280" w:lineRule="atLeast"/>
        <w:rPr>
          <w:rFonts w:eastAsia="Times New Roman"/>
          <w:sz w:val="22"/>
          <w:szCs w:val="22"/>
          <w:lang w:val="en-US"/>
        </w:rPr>
      </w:pPr>
    </w:p>
    <w:p w14:paraId="502263AA" w14:textId="77777777" w:rsidR="003E48C4" w:rsidRPr="000F18CA" w:rsidRDefault="003E48C4" w:rsidP="00294558">
      <w:pPr>
        <w:spacing w:line="280" w:lineRule="atLeast"/>
        <w:rPr>
          <w:rFonts w:eastAsia="Times New Roman"/>
          <w:sz w:val="22"/>
          <w:szCs w:val="22"/>
          <w:lang w:val="en-US"/>
        </w:rPr>
      </w:pPr>
    </w:p>
    <w:p w14:paraId="5ACFD609" w14:textId="77777777" w:rsidR="0042624E" w:rsidRPr="000F18CA" w:rsidRDefault="0042624E" w:rsidP="00294558">
      <w:pPr>
        <w:spacing w:line="280" w:lineRule="atLeast"/>
        <w:rPr>
          <w:rFonts w:eastAsia="Times New Roman"/>
          <w:sz w:val="22"/>
          <w:szCs w:val="22"/>
          <w:lang w:val="en-US"/>
        </w:rPr>
      </w:pPr>
    </w:p>
    <w:tbl>
      <w:tblPr>
        <w:tblStyle w:val="Basic"/>
        <w:tblW w:w="0" w:type="auto"/>
        <w:tblLook w:val="04A0" w:firstRow="1" w:lastRow="0" w:firstColumn="1" w:lastColumn="0" w:noHBand="0" w:noVBand="1"/>
      </w:tblPr>
      <w:tblGrid>
        <w:gridCol w:w="4776"/>
        <w:gridCol w:w="4748"/>
      </w:tblGrid>
      <w:tr w:rsidR="00294558" w:rsidRPr="00294558" w14:paraId="64DCC4A0" w14:textId="77777777" w:rsidTr="00D125A4">
        <w:trPr>
          <w:cnfStyle w:val="100000000000" w:firstRow="1" w:lastRow="0" w:firstColumn="0" w:lastColumn="0" w:oddVBand="0" w:evenVBand="0" w:oddHBand="0" w:evenHBand="0" w:firstRowFirstColumn="0" w:firstRowLastColumn="0" w:lastRowFirstColumn="0" w:lastRowLastColumn="0"/>
        </w:trPr>
        <w:tc>
          <w:tcPr>
            <w:tcW w:w="4832" w:type="dxa"/>
            <w:tcBorders>
              <w:top w:val="nil"/>
              <w:left w:val="nil"/>
              <w:bottom w:val="nil"/>
              <w:right w:val="single" w:sz="48" w:space="0" w:color="FFFFFF" w:themeColor="background1"/>
            </w:tcBorders>
          </w:tcPr>
          <w:p w14:paraId="4E07F471" w14:textId="77777777" w:rsidR="00294558" w:rsidRPr="000F18CA" w:rsidRDefault="00294558" w:rsidP="00294558">
            <w:pPr>
              <w:pBdr>
                <w:bottom w:val="single" w:sz="4" w:space="1" w:color="auto"/>
              </w:pBdr>
              <w:spacing w:after="260" w:line="276" w:lineRule="auto"/>
              <w:contextualSpacing/>
              <w:rPr>
                <w:rFonts w:eastAsia="Times New Roman"/>
                <w:b/>
                <w:sz w:val="22"/>
                <w:szCs w:val="22"/>
                <w:lang w:val="en-US"/>
              </w:rPr>
            </w:pPr>
            <w:r>
              <w:rPr>
                <w:rFonts w:eastAsia="Times New Roman"/>
                <w:b/>
                <w:bCs/>
                <w:sz w:val="22"/>
                <w:szCs w:val="22"/>
                <w:lang w:val="en-US"/>
              </w:rPr>
              <w:t xml:space="preserve">Further information </w:t>
            </w:r>
          </w:p>
          <w:p w14:paraId="2239773B" w14:textId="77777777" w:rsidR="00294558" w:rsidRPr="000F18CA" w:rsidRDefault="00294558" w:rsidP="00294558">
            <w:pPr>
              <w:pBdr>
                <w:bottom w:val="single" w:sz="4" w:space="1" w:color="auto"/>
              </w:pBdr>
              <w:spacing w:after="260" w:line="276" w:lineRule="auto"/>
              <w:contextualSpacing/>
              <w:rPr>
                <w:rFonts w:eastAsia="Times New Roman"/>
                <w:b/>
                <w:caps/>
                <w:sz w:val="22"/>
                <w:szCs w:val="22"/>
                <w:lang w:val="en-US"/>
              </w:rPr>
            </w:pPr>
            <w:r>
              <w:rPr>
                <w:rFonts w:eastAsia="Times New Roman"/>
                <w:b/>
                <w:bCs/>
                <w:sz w:val="22"/>
                <w:szCs w:val="22"/>
                <w:lang w:val="en-US"/>
              </w:rPr>
              <w:t>is available from</w:t>
            </w:r>
            <w:r>
              <w:rPr>
                <w:rFonts w:eastAsia="Times New Roman"/>
                <w:b/>
                <w:bCs/>
                <w:caps/>
                <w:sz w:val="22"/>
                <w:szCs w:val="22"/>
                <w:lang w:val="en-US"/>
              </w:rPr>
              <w:t>:</w:t>
            </w:r>
          </w:p>
          <w:p w14:paraId="119FE6A8" w14:textId="77777777" w:rsidR="00294558" w:rsidRPr="00294558" w:rsidRDefault="00294558" w:rsidP="00294558">
            <w:pPr>
              <w:spacing w:line="280" w:lineRule="atLeast"/>
              <w:rPr>
                <w:rFonts w:eastAsia="Times New Roman"/>
                <w:sz w:val="22"/>
                <w:szCs w:val="22"/>
              </w:rPr>
            </w:pPr>
            <w:r w:rsidRPr="000F18CA">
              <w:rPr>
                <w:rFonts w:eastAsia="Times New Roman"/>
                <w:sz w:val="22"/>
                <w:szCs w:val="22"/>
              </w:rPr>
              <w:t>WIRTGEN GROUP</w:t>
            </w:r>
          </w:p>
          <w:p w14:paraId="3E6074CD" w14:textId="77777777" w:rsidR="00294558" w:rsidRPr="00294558" w:rsidRDefault="00294558" w:rsidP="00294558">
            <w:pPr>
              <w:spacing w:line="280" w:lineRule="atLeast"/>
              <w:rPr>
                <w:rFonts w:eastAsia="Times New Roman"/>
                <w:sz w:val="22"/>
                <w:szCs w:val="22"/>
              </w:rPr>
            </w:pPr>
            <w:r w:rsidRPr="000F18CA">
              <w:rPr>
                <w:rFonts w:eastAsia="Times New Roman"/>
                <w:sz w:val="22"/>
                <w:szCs w:val="22"/>
              </w:rPr>
              <w:t>Public Relations</w:t>
            </w:r>
          </w:p>
          <w:p w14:paraId="156DB80A" w14:textId="77777777" w:rsidR="00294558" w:rsidRPr="00294558" w:rsidRDefault="00294558" w:rsidP="00294558">
            <w:pPr>
              <w:spacing w:line="280" w:lineRule="atLeast"/>
              <w:rPr>
                <w:rFonts w:eastAsia="Times New Roman"/>
                <w:sz w:val="22"/>
                <w:szCs w:val="22"/>
              </w:rPr>
            </w:pPr>
            <w:r w:rsidRPr="000F18CA">
              <w:rPr>
                <w:rFonts w:eastAsia="Times New Roman"/>
                <w:sz w:val="22"/>
                <w:szCs w:val="22"/>
              </w:rPr>
              <w:t>Reinhard-Wirtgen-Straße 2</w:t>
            </w:r>
          </w:p>
          <w:p w14:paraId="2D3A09C3" w14:textId="77777777" w:rsidR="00294558" w:rsidRPr="00294558" w:rsidRDefault="00294558" w:rsidP="00294558">
            <w:pPr>
              <w:spacing w:line="280" w:lineRule="atLeast"/>
              <w:rPr>
                <w:rFonts w:eastAsia="Times New Roman"/>
                <w:sz w:val="22"/>
                <w:szCs w:val="22"/>
              </w:rPr>
            </w:pPr>
            <w:r>
              <w:rPr>
                <w:rFonts w:eastAsia="Times New Roman"/>
                <w:sz w:val="22"/>
                <w:szCs w:val="22"/>
                <w:lang w:val="en-US"/>
              </w:rPr>
              <w:t>53578 Windhagen</w:t>
            </w:r>
          </w:p>
          <w:p w14:paraId="2695452C" w14:textId="77777777" w:rsidR="00294558" w:rsidRPr="00294558" w:rsidRDefault="00294558" w:rsidP="00294558">
            <w:pPr>
              <w:spacing w:line="280" w:lineRule="atLeast"/>
              <w:rPr>
                <w:rFonts w:eastAsia="Times New Roman"/>
                <w:sz w:val="22"/>
                <w:szCs w:val="22"/>
              </w:rPr>
            </w:pPr>
            <w:r>
              <w:rPr>
                <w:rFonts w:eastAsia="Times New Roman"/>
                <w:sz w:val="22"/>
                <w:szCs w:val="22"/>
                <w:lang w:val="en-US"/>
              </w:rPr>
              <w:t>Germany</w:t>
            </w:r>
          </w:p>
          <w:p w14:paraId="478B7FD3" w14:textId="77777777" w:rsidR="00294558" w:rsidRPr="00294558" w:rsidRDefault="00294558" w:rsidP="00294558">
            <w:pPr>
              <w:spacing w:line="280" w:lineRule="atLeast"/>
              <w:rPr>
                <w:rFonts w:eastAsia="Times New Roman"/>
                <w:sz w:val="22"/>
                <w:szCs w:val="22"/>
              </w:rPr>
            </w:pPr>
          </w:p>
          <w:p w14:paraId="4DB3AF7F" w14:textId="77777777" w:rsidR="00294558" w:rsidRPr="00294558" w:rsidRDefault="00294558" w:rsidP="00294558">
            <w:pPr>
              <w:spacing w:line="280" w:lineRule="atLeast"/>
              <w:rPr>
                <w:rFonts w:eastAsia="Times New Roman"/>
                <w:sz w:val="22"/>
                <w:szCs w:val="22"/>
              </w:rPr>
            </w:pPr>
            <w:r>
              <w:rPr>
                <w:rFonts w:eastAsia="Times New Roman"/>
                <w:sz w:val="22"/>
                <w:szCs w:val="22"/>
                <w:lang w:val="en-US"/>
              </w:rPr>
              <w:t xml:space="preserve">Telephone: +49 (0) 2645 131 1966 </w:t>
            </w:r>
          </w:p>
          <w:p w14:paraId="01607FEB" w14:textId="77777777" w:rsidR="00294558" w:rsidRPr="00294558" w:rsidRDefault="00294558" w:rsidP="00294558">
            <w:pPr>
              <w:spacing w:line="280" w:lineRule="atLeast"/>
              <w:rPr>
                <w:rFonts w:eastAsia="Times New Roman"/>
                <w:sz w:val="22"/>
                <w:szCs w:val="22"/>
              </w:rPr>
            </w:pPr>
            <w:r>
              <w:rPr>
                <w:rFonts w:eastAsia="Times New Roman"/>
                <w:sz w:val="22"/>
                <w:szCs w:val="22"/>
                <w:lang w:val="en-US"/>
              </w:rPr>
              <w:t>Fax: +49 (0) 2645 131 499</w:t>
            </w:r>
          </w:p>
          <w:p w14:paraId="6E18199C" w14:textId="77777777" w:rsidR="00294558" w:rsidRPr="00294558" w:rsidRDefault="00294558" w:rsidP="00294558">
            <w:pPr>
              <w:spacing w:line="280" w:lineRule="atLeast"/>
              <w:rPr>
                <w:rFonts w:eastAsia="Times New Roman"/>
                <w:sz w:val="22"/>
                <w:szCs w:val="22"/>
              </w:rPr>
            </w:pPr>
            <w:r>
              <w:rPr>
                <w:rFonts w:eastAsia="Times New Roman"/>
                <w:sz w:val="22"/>
                <w:szCs w:val="22"/>
                <w:lang w:val="en-US"/>
              </w:rPr>
              <w:t>E-mail: PR@wirtgen-group.com</w:t>
            </w:r>
          </w:p>
          <w:p w14:paraId="2D9B5B34" w14:textId="77777777" w:rsidR="00294558" w:rsidRPr="00294558" w:rsidRDefault="00294558" w:rsidP="00294558">
            <w:pPr>
              <w:spacing w:line="280" w:lineRule="atLeast"/>
              <w:rPr>
                <w:rFonts w:eastAsia="Times New Roman"/>
                <w:sz w:val="22"/>
                <w:szCs w:val="22"/>
              </w:rPr>
            </w:pPr>
            <w:r>
              <w:rPr>
                <w:rFonts w:eastAsia="Times New Roman"/>
                <w:sz w:val="22"/>
                <w:szCs w:val="22"/>
                <w:lang w:val="en-US"/>
              </w:rPr>
              <w:t>www.wirtgen-group.com</w:t>
            </w:r>
          </w:p>
        </w:tc>
        <w:tc>
          <w:tcPr>
            <w:tcW w:w="4832" w:type="dxa"/>
            <w:tcBorders>
              <w:top w:val="nil"/>
              <w:left w:val="single" w:sz="48" w:space="0" w:color="FFFFFF" w:themeColor="background1"/>
              <w:bottom w:val="nil"/>
              <w:right w:val="nil"/>
            </w:tcBorders>
          </w:tcPr>
          <w:p w14:paraId="3C069DB4" w14:textId="77777777" w:rsidR="00294558" w:rsidRPr="00294558" w:rsidRDefault="00294558" w:rsidP="00294558">
            <w:pPr>
              <w:spacing w:line="280" w:lineRule="atLeast"/>
              <w:rPr>
                <w:rFonts w:eastAsia="Times New Roman"/>
                <w:sz w:val="22"/>
                <w:szCs w:val="22"/>
              </w:rPr>
            </w:pPr>
          </w:p>
        </w:tc>
      </w:tr>
    </w:tbl>
    <w:p w14:paraId="3D604A55" w14:textId="2C316F17" w:rsidR="00F048D4" w:rsidRPr="00F74540" w:rsidRDefault="00F048D4" w:rsidP="00294558">
      <w:pPr>
        <w:pStyle w:val="Note"/>
        <w:spacing w:before="0"/>
      </w:pPr>
    </w:p>
    <w:sectPr w:rsidR="00F048D4" w:rsidRPr="00F74540" w:rsidSect="00CA4A09">
      <w:headerReference w:type="even" r:id="rId10"/>
      <w:headerReference w:type="default" r:id="rId11"/>
      <w:footerReference w:type="even" r:id="rId12"/>
      <w:footerReference w:type="default" r:id="rId13"/>
      <w:headerReference w:type="first" r:id="rId14"/>
      <w:footerReference w:type="first" r:id="rId15"/>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561251" w14:textId="77777777" w:rsidR="002965D8" w:rsidRDefault="002965D8" w:rsidP="00E55534">
      <w:r>
        <w:separator/>
      </w:r>
    </w:p>
  </w:endnote>
  <w:endnote w:type="continuationSeparator" w:id="0">
    <w:p w14:paraId="57AE37D9" w14:textId="77777777" w:rsidR="002965D8" w:rsidRDefault="002965D8"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D6976B" w14:textId="77777777" w:rsidR="00294558" w:rsidRDefault="00294558">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705307" w:rsidRPr="00723F4F" w14:paraId="09CC4821" w14:textId="77777777" w:rsidTr="00723F4F">
      <w:trPr>
        <w:trHeight w:hRule="exact" w:val="227"/>
      </w:trPr>
      <w:tc>
        <w:tcPr>
          <w:tcW w:w="8364" w:type="dxa"/>
          <w:shd w:val="clear" w:color="auto" w:fill="auto"/>
        </w:tcPr>
        <w:p w14:paraId="76C581C2" w14:textId="77777777" w:rsidR="00705307" w:rsidRPr="00723F4F" w:rsidRDefault="00705307" w:rsidP="00723F4F">
          <w:pPr>
            <w:pStyle w:val="Kolumnentitel"/>
            <w:rPr>
              <w:szCs w:val="20"/>
            </w:rPr>
          </w:pPr>
          <w:r>
            <w:rPr>
              <w:rStyle w:val="MittleresRaster11"/>
              <w:szCs w:val="20"/>
              <w:lang w:val="en-US"/>
            </w:rPr>
            <w:t xml:space="preserve">     </w:t>
          </w:r>
        </w:p>
      </w:tc>
      <w:tc>
        <w:tcPr>
          <w:tcW w:w="1160" w:type="dxa"/>
          <w:shd w:val="clear" w:color="auto" w:fill="auto"/>
        </w:tcPr>
        <w:p w14:paraId="120FF8E6" w14:textId="78E297C7" w:rsidR="00705307" w:rsidRPr="00723F4F" w:rsidRDefault="00705307" w:rsidP="00723F4F">
          <w:pPr>
            <w:pStyle w:val="Seitenzahlen"/>
            <w:rPr>
              <w:szCs w:val="20"/>
            </w:rPr>
          </w:pPr>
          <w:r>
            <w:rPr>
              <w:szCs w:val="20"/>
              <w:lang w:val="en-US"/>
            </w:rPr>
            <w:fldChar w:fldCharType="begin"/>
          </w:r>
          <w:r>
            <w:rPr>
              <w:szCs w:val="20"/>
              <w:lang w:val="en-US"/>
            </w:rPr>
            <w:instrText xml:space="preserve"> PAGE \# "00"</w:instrText>
          </w:r>
          <w:r>
            <w:rPr>
              <w:szCs w:val="20"/>
              <w:lang w:val="en-US"/>
            </w:rPr>
            <w:fldChar w:fldCharType="separate"/>
          </w:r>
          <w:r>
            <w:rPr>
              <w:noProof/>
              <w:szCs w:val="20"/>
              <w:lang w:val="en-US"/>
            </w:rPr>
            <w:t>03</w:t>
          </w:r>
          <w:r>
            <w:rPr>
              <w:szCs w:val="20"/>
              <w:lang w:val="en-US"/>
            </w:rPr>
            <w:fldChar w:fldCharType="end"/>
          </w:r>
        </w:p>
      </w:tc>
    </w:tr>
  </w:tbl>
  <w:p w14:paraId="7CF7D2C8" w14:textId="77777777" w:rsidR="00705307" w:rsidRDefault="00705307">
    <w:pPr>
      <w:pStyle w:val="Fuzeile"/>
    </w:pPr>
    <w:r>
      <w:rPr>
        <w:noProof/>
        <w:lang w:val="en-US"/>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705307" w:rsidRPr="00723F4F" w14:paraId="7F336EBB" w14:textId="77777777" w:rsidTr="00723F4F">
      <w:tc>
        <w:tcPr>
          <w:tcW w:w="9664" w:type="dxa"/>
          <w:shd w:val="clear" w:color="auto" w:fill="auto"/>
        </w:tcPr>
        <w:p w14:paraId="319012F1" w14:textId="77777777" w:rsidR="00705307" w:rsidRPr="00723F4F" w:rsidRDefault="00705307" w:rsidP="00723F4F">
          <w:pPr>
            <w:pStyle w:val="Fuzeile"/>
            <w:spacing w:before="96" w:after="96"/>
            <w:rPr>
              <w:szCs w:val="20"/>
            </w:rPr>
          </w:pPr>
          <w:r w:rsidRPr="000F18CA">
            <w:rPr>
              <w:rStyle w:val="Hervorhebung"/>
              <w:b w:val="0"/>
              <w:iCs w:val="0"/>
              <w:szCs w:val="20"/>
            </w:rPr>
            <w:t>WIRTGEN</w:t>
          </w:r>
          <w:r w:rsidRPr="000F18CA">
            <w:rPr>
              <w:rStyle w:val="Hervorhebung"/>
              <w:bCs/>
              <w:iCs w:val="0"/>
              <w:szCs w:val="20"/>
            </w:rPr>
            <w:t xml:space="preserve"> GmbH</w:t>
          </w:r>
          <w:r w:rsidRPr="000F18CA">
            <w:rPr>
              <w:szCs w:val="20"/>
            </w:rPr>
            <w:t xml:space="preserve"> · Reinhard-Wirtgen-Str. </w:t>
          </w:r>
          <w:r>
            <w:rPr>
              <w:szCs w:val="20"/>
              <w:lang w:val="en-US"/>
            </w:rPr>
            <w:t>2 · 53578 Windhagen, Germany · Tel.: +49 (0) 26 45 131 0</w:t>
          </w:r>
        </w:p>
      </w:tc>
    </w:tr>
  </w:tbl>
  <w:p w14:paraId="732BEB33" w14:textId="77777777" w:rsidR="00705307" w:rsidRDefault="00705307">
    <w:pPr>
      <w:pStyle w:val="Fuzeile"/>
    </w:pPr>
    <w:r>
      <w:rPr>
        <w:noProof/>
        <w:lang w:val="en-US"/>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4A1BBB" w14:textId="77777777" w:rsidR="002965D8" w:rsidRDefault="002965D8" w:rsidP="00E55534">
      <w:r>
        <w:separator/>
      </w:r>
    </w:p>
  </w:footnote>
  <w:footnote w:type="continuationSeparator" w:id="0">
    <w:p w14:paraId="727D2296" w14:textId="77777777" w:rsidR="002965D8" w:rsidRDefault="002965D8"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CBAE2A" w14:textId="3E19DB89" w:rsidR="00294558" w:rsidRDefault="00294558">
    <w:pPr>
      <w:pStyle w:val="Kopfzeile"/>
    </w:pPr>
    <w:r>
      <w:rPr>
        <w:noProof/>
        <w:lang w:val="en-US"/>
      </w:rPr>
      <mc:AlternateContent>
        <mc:Choice Requires="wps">
          <w:drawing>
            <wp:anchor distT="0" distB="0" distL="0" distR="0" simplePos="0" relativeHeight="251662336" behindDoc="0" locked="0" layoutInCell="1" allowOverlap="1" wp14:anchorId="0107E081" wp14:editId="09B4E157">
              <wp:simplePos x="635" y="635"/>
              <wp:positionH relativeFrom="rightMargin">
                <wp:align>right</wp:align>
              </wp:positionH>
              <wp:positionV relativeFrom="paragraph">
                <wp:posOffset>635</wp:posOffset>
              </wp:positionV>
              <wp:extent cx="443865" cy="443865"/>
              <wp:effectExtent l="0" t="0" r="0" b="16510"/>
              <wp:wrapSquare wrapText="bothSides"/>
              <wp:docPr id="8" name="Textfeld 8"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ACB7E8D" w14:textId="1BC2DDFD" w:rsidR="00294558" w:rsidRPr="00294558" w:rsidRDefault="00294558">
                          <w:pPr>
                            <w:rPr>
                              <w:rFonts w:ascii="Calibri" w:eastAsia="Calibri" w:hAnsi="Calibri" w:cs="Calibri"/>
                              <w:noProof/>
                              <w:color w:val="FF0000"/>
                              <w:sz w:val="20"/>
                              <w:szCs w:val="20"/>
                            </w:rPr>
                          </w:pPr>
                          <w:r>
                            <w:rPr>
                              <w:rFonts w:ascii="Calibri" w:eastAsia="Calibri" w:hAnsi="Calibri" w:cs="Calibri"/>
                              <w:noProof/>
                              <w:color w:val="FF0000"/>
                              <w:sz w:val="20"/>
                              <w:szCs w:val="20"/>
                              <w:lang w:val="en-US"/>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du="http://schemas.microsoft.com/office/word/2023/wordml/word16du">
          <w:pict>
            <v:shapetype w14:anchorId="0107E081" id="_x0000_t202" coordsize="21600,21600" o:spt="202" path="m,l,21600r21600,l21600,xe">
              <v:stroke joinstyle="miter"/>
              <v:path gradientshapeok="t" o:connecttype="rect"/>
            </v:shapetype>
            <v:shape id="Textfeld 8" o:spid="_x0000_s1026" type="#_x0000_t202" alt="Public"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" filled="f" stroked="f">
              <v:textbox style="mso-fit-shape-to-text:t" inset="0,0,15pt,0">
                <w:txbxContent>
                  <w:p w14:paraId="6ACB7E8D" w14:textId="1BC2DDFD" w:rsidR="00294558" w:rsidRPr="00294558" w:rsidRDefault="00294558">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en-us"/>
                        <w:b w:val="0"/>
                        <w:bCs w:val="0"/>
                        <w:i w:val="0"/>
                        <w:iCs w:val="0"/>
                        <w:u w:val="none"/>
                        <w:vertAlign w:val="baseline"/>
                        <w:rtl w:val="0"/>
                      </w:rPr>
                      <w:t xml:space="preserve">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4C1DDA5F" w:rsidR="00705307" w:rsidRPr="00533132" w:rsidRDefault="00294558" w:rsidP="00533132">
    <w:pPr>
      <w:pStyle w:val="Kopfzeile"/>
    </w:pPr>
    <w:r>
      <w:rPr>
        <w:noProof/>
        <w:lang w:val="en-US"/>
      </w:rPr>
      <mc:AlternateContent>
        <mc:Choice Requires="wps">
          <w:drawing>
            <wp:anchor distT="0" distB="0" distL="0" distR="0" simplePos="0" relativeHeight="251663360" behindDoc="0" locked="0" layoutInCell="1" allowOverlap="1" wp14:anchorId="304F4EF2" wp14:editId="7A106B5E">
              <wp:simplePos x="754380" y="449580"/>
              <wp:positionH relativeFrom="rightMargin">
                <wp:align>right</wp:align>
              </wp:positionH>
              <wp:positionV relativeFrom="paragraph">
                <wp:posOffset>635</wp:posOffset>
              </wp:positionV>
              <wp:extent cx="443865" cy="443865"/>
              <wp:effectExtent l="0" t="0" r="0" b="16510"/>
              <wp:wrapSquare wrapText="bothSides"/>
              <wp:docPr id="10" name="Textfeld 10"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4A98747" w14:textId="66B77E97" w:rsidR="00294558" w:rsidRPr="00294558" w:rsidRDefault="00294558">
                          <w:pPr>
                            <w:rPr>
                              <w:rFonts w:ascii="Calibri" w:eastAsia="Calibri" w:hAnsi="Calibri" w:cs="Calibri"/>
                              <w:noProof/>
                              <w:color w:val="FF0000"/>
                              <w:sz w:val="20"/>
                              <w:szCs w:val="20"/>
                            </w:rPr>
                          </w:pPr>
                          <w:r>
                            <w:rPr>
                              <w:rFonts w:ascii="Calibri" w:eastAsia="Calibri" w:hAnsi="Calibri" w:cs="Calibri"/>
                              <w:noProof/>
                              <w:color w:val="FF0000"/>
                              <w:sz w:val="20"/>
                              <w:szCs w:val="20"/>
                              <w:lang w:val="en-US"/>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du="http://schemas.microsoft.com/office/word/2023/wordml/word16du">
          <w:pict>
            <v:shapetype w14:anchorId="304F4EF2" id="_x0000_t202" coordsize="21600,21600" o:spt="202" path="m,l,21600r21600,l21600,xe">
              <v:stroke joinstyle="miter"/>
              <v:path gradientshapeok="t" o:connecttype="rect"/>
            </v:shapetype>
            <v:shape id="Textfeld 10" o:spid="_x0000_s1027"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" filled="f" stroked="f">
              <v:textbox style="mso-fit-shape-to-text:t" inset="0,0,15pt,0">
                <w:txbxContent>
                  <w:p w14:paraId="34A98747" w14:textId="66B77E97" w:rsidR="00294558" w:rsidRPr="00294558" w:rsidRDefault="00294558">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en-us"/>
                        <w:b w:val="0"/>
                        <w:bCs w:val="0"/>
                        <w:i w:val="0"/>
                        <w:iCs w:val="0"/>
                        <w:u w:val="none"/>
                        <w:vertAlign w:val="baseline"/>
                        <w:rtl w:val="0"/>
                      </w:rPr>
                      <w:t xml:space="preserve">Public</w:t>
                    </w:r>
                  </w:p>
                </w:txbxContent>
              </v:textbox>
              <w10:wrap type="square" anchorx="margin"/>
            </v:shape>
          </w:pict>
        </mc:Fallback>
      </mc:AlternateContent>
    </w:r>
    <w:r>
      <w:rPr>
        <w:noProof/>
        <w:lang w:val="en-US"/>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Press release templ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55E68852" w:rsidR="00705307" w:rsidRDefault="00294558">
    <w:pPr>
      <w:pStyle w:val="Kopfzeile"/>
    </w:pPr>
    <w:r>
      <w:rPr>
        <w:noProof/>
        <w:lang w:val="en-US"/>
      </w:rPr>
      <mc:AlternateContent>
        <mc:Choice Requires="wps">
          <w:drawing>
            <wp:anchor distT="0" distB="0" distL="0" distR="0" simplePos="0" relativeHeight="251661312" behindDoc="0" locked="0" layoutInCell="1" allowOverlap="1" wp14:anchorId="0808A70E" wp14:editId="521AD22A">
              <wp:simplePos x="635" y="635"/>
              <wp:positionH relativeFrom="rightMargin">
                <wp:align>right</wp:align>
              </wp:positionH>
              <wp:positionV relativeFrom="paragraph">
                <wp:posOffset>635</wp:posOffset>
              </wp:positionV>
              <wp:extent cx="443865" cy="443865"/>
              <wp:effectExtent l="0" t="0" r="0" b="16510"/>
              <wp:wrapSquare wrapText="bothSides"/>
              <wp:docPr id="7" name="Textfeld 7"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43B67F6" w14:textId="760FFD57" w:rsidR="00294558" w:rsidRPr="00294558" w:rsidRDefault="00294558">
                          <w:pPr>
                            <w:rPr>
                              <w:rFonts w:ascii="Calibri" w:eastAsia="Calibri" w:hAnsi="Calibri" w:cs="Calibri"/>
                              <w:noProof/>
                              <w:color w:val="FF0000"/>
                              <w:sz w:val="20"/>
                              <w:szCs w:val="20"/>
                            </w:rPr>
                          </w:pPr>
                          <w:r>
                            <w:rPr>
                              <w:rFonts w:ascii="Calibri" w:eastAsia="Calibri" w:hAnsi="Calibri" w:cs="Calibri"/>
                              <w:noProof/>
                              <w:color w:val="FF0000"/>
                              <w:sz w:val="20"/>
                              <w:szCs w:val="20"/>
                              <w:lang w:val="en-US"/>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du="http://schemas.microsoft.com/office/word/2023/wordml/word16du">
          <w:pict>
            <v:shapetype w14:anchorId="0808A70E" id="_x0000_t202" coordsize="21600,21600" o:spt="202" path="m,l,21600r21600,l21600,xe">
              <v:stroke joinstyle="miter"/>
              <v:path gradientshapeok="t" o:connecttype="rect"/>
            </v:shapetype>
            <v:shape id="Textfeld 7" o:spid="_x0000_s1028" type="#_x0000_t202" alt="Public"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" filled="f" stroked="f">
              <v:textbox style="mso-fit-shape-to-text:t" inset="0,0,15pt,0">
                <w:txbxContent>
                  <w:p w14:paraId="043B67F6" w14:textId="760FFD57" w:rsidR="00294558" w:rsidRPr="00294558" w:rsidRDefault="00294558">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en-us"/>
                        <w:b w:val="0"/>
                        <w:bCs w:val="0"/>
                        <w:i w:val="0"/>
                        <w:iCs w:val="0"/>
                        <w:u w:val="none"/>
                        <w:vertAlign w:val="baseline"/>
                        <w:rtl w:val="0"/>
                      </w:rPr>
                      <w:t xml:space="preserve">Public</w:t>
                    </w:r>
                  </w:p>
                </w:txbxContent>
              </v:textbox>
              <w10:wrap type="square" anchorx="margin"/>
            </v:shape>
          </w:pict>
        </mc:Fallback>
      </mc:AlternateContent>
    </w:r>
    <w:r>
      <w:rPr>
        <w:noProof/>
        <w:lang w:val="en-US"/>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en-US"/>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n-US"/>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500pt;height:1500pt" o:bullet="t">
        <v:imagedata r:id="rId1" o:title="AZ_04a"/>
      </v:shape>
    </w:pict>
  </w:numPicBullet>
  <w:numPicBullet w:numPicBulletId="1">
    <w:pict>
      <v:shape id="_x0000_i1027"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16cid:durableId="968704893">
    <w:abstractNumId w:val="8"/>
  </w:num>
  <w:num w:numId="2" w16cid:durableId="145897579">
    <w:abstractNumId w:val="8"/>
  </w:num>
  <w:num w:numId="3" w16cid:durableId="2088187458">
    <w:abstractNumId w:val="8"/>
  </w:num>
  <w:num w:numId="4" w16cid:durableId="1875924891">
    <w:abstractNumId w:val="8"/>
  </w:num>
  <w:num w:numId="5" w16cid:durableId="1856798121">
    <w:abstractNumId w:val="8"/>
  </w:num>
  <w:num w:numId="6" w16cid:durableId="175003694">
    <w:abstractNumId w:val="2"/>
  </w:num>
  <w:num w:numId="7" w16cid:durableId="911163348">
    <w:abstractNumId w:val="2"/>
  </w:num>
  <w:num w:numId="8" w16cid:durableId="1699545590">
    <w:abstractNumId w:val="2"/>
  </w:num>
  <w:num w:numId="9" w16cid:durableId="1065225203">
    <w:abstractNumId w:val="2"/>
  </w:num>
  <w:num w:numId="10" w16cid:durableId="394820523">
    <w:abstractNumId w:val="2"/>
  </w:num>
  <w:num w:numId="11" w16cid:durableId="1229340223">
    <w:abstractNumId w:val="5"/>
  </w:num>
  <w:num w:numId="12" w16cid:durableId="2020815903">
    <w:abstractNumId w:val="5"/>
  </w:num>
  <w:num w:numId="13" w16cid:durableId="1609003341">
    <w:abstractNumId w:val="4"/>
  </w:num>
  <w:num w:numId="14" w16cid:durableId="1409497058">
    <w:abstractNumId w:val="4"/>
  </w:num>
  <w:num w:numId="15" w16cid:durableId="1325162998">
    <w:abstractNumId w:val="4"/>
  </w:num>
  <w:num w:numId="16" w16cid:durableId="797600755">
    <w:abstractNumId w:val="4"/>
  </w:num>
  <w:num w:numId="17" w16cid:durableId="1885752674">
    <w:abstractNumId w:val="4"/>
  </w:num>
  <w:num w:numId="18" w16cid:durableId="1112166379">
    <w:abstractNumId w:val="1"/>
  </w:num>
  <w:num w:numId="19" w16cid:durableId="773206748">
    <w:abstractNumId w:val="3"/>
  </w:num>
  <w:num w:numId="20" w16cid:durableId="1425103910">
    <w:abstractNumId w:val="7"/>
  </w:num>
  <w:num w:numId="21" w16cid:durableId="173103399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692761733">
    <w:abstractNumId w:val="0"/>
  </w:num>
  <w:num w:numId="23" w16cid:durableId="142615316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590704153">
    <w:abstractNumId w:val="6"/>
  </w:num>
  <w:num w:numId="25" w16cid:durableId="157033988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76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551D"/>
    <w:rsid w:val="0000745C"/>
    <w:rsid w:val="000148B3"/>
    <w:rsid w:val="00032281"/>
    <w:rsid w:val="0003730B"/>
    <w:rsid w:val="00041EC9"/>
    <w:rsid w:val="00042106"/>
    <w:rsid w:val="0005285B"/>
    <w:rsid w:val="00055529"/>
    <w:rsid w:val="0005589A"/>
    <w:rsid w:val="00062C3A"/>
    <w:rsid w:val="000632F6"/>
    <w:rsid w:val="00066D09"/>
    <w:rsid w:val="00083590"/>
    <w:rsid w:val="0009665C"/>
    <w:rsid w:val="000A0479"/>
    <w:rsid w:val="000A36D9"/>
    <w:rsid w:val="000A4C7D"/>
    <w:rsid w:val="000B1E25"/>
    <w:rsid w:val="000B582B"/>
    <w:rsid w:val="000C1EA4"/>
    <w:rsid w:val="000D15C3"/>
    <w:rsid w:val="000E24F8"/>
    <w:rsid w:val="000E4242"/>
    <w:rsid w:val="000E5738"/>
    <w:rsid w:val="000F18CA"/>
    <w:rsid w:val="000F35CC"/>
    <w:rsid w:val="000F772C"/>
    <w:rsid w:val="00103205"/>
    <w:rsid w:val="0011795C"/>
    <w:rsid w:val="0012026F"/>
    <w:rsid w:val="00123B61"/>
    <w:rsid w:val="00130601"/>
    <w:rsid w:val="00132055"/>
    <w:rsid w:val="00146C3D"/>
    <w:rsid w:val="00150BA2"/>
    <w:rsid w:val="00153B47"/>
    <w:rsid w:val="0015401E"/>
    <w:rsid w:val="001613A6"/>
    <w:rsid w:val="001614F0"/>
    <w:rsid w:val="001616F4"/>
    <w:rsid w:val="001654C5"/>
    <w:rsid w:val="0018021A"/>
    <w:rsid w:val="001907E5"/>
    <w:rsid w:val="001936A2"/>
    <w:rsid w:val="00194FB1"/>
    <w:rsid w:val="001A6E2B"/>
    <w:rsid w:val="001B16BB"/>
    <w:rsid w:val="001B34EE"/>
    <w:rsid w:val="001C1A3E"/>
    <w:rsid w:val="001C5482"/>
    <w:rsid w:val="001C772B"/>
    <w:rsid w:val="001E5AE8"/>
    <w:rsid w:val="001E65CD"/>
    <w:rsid w:val="00200355"/>
    <w:rsid w:val="0021351D"/>
    <w:rsid w:val="00217D6B"/>
    <w:rsid w:val="00253A2E"/>
    <w:rsid w:val="002603EC"/>
    <w:rsid w:val="002611FE"/>
    <w:rsid w:val="002741F7"/>
    <w:rsid w:val="00282AFC"/>
    <w:rsid w:val="00286C15"/>
    <w:rsid w:val="00291A0D"/>
    <w:rsid w:val="00294558"/>
    <w:rsid w:val="0029511C"/>
    <w:rsid w:val="0029634D"/>
    <w:rsid w:val="002965D8"/>
    <w:rsid w:val="002A44D4"/>
    <w:rsid w:val="002A4653"/>
    <w:rsid w:val="002C7542"/>
    <w:rsid w:val="002D065C"/>
    <w:rsid w:val="002D0780"/>
    <w:rsid w:val="002D2EE5"/>
    <w:rsid w:val="002D5CAF"/>
    <w:rsid w:val="002D63E6"/>
    <w:rsid w:val="002E2C24"/>
    <w:rsid w:val="002E765F"/>
    <w:rsid w:val="002E7E4E"/>
    <w:rsid w:val="002F108B"/>
    <w:rsid w:val="002F1884"/>
    <w:rsid w:val="002F5818"/>
    <w:rsid w:val="002F70FD"/>
    <w:rsid w:val="0030316D"/>
    <w:rsid w:val="0032774C"/>
    <w:rsid w:val="00332D28"/>
    <w:rsid w:val="0034191A"/>
    <w:rsid w:val="00343AF5"/>
    <w:rsid w:val="00343CC7"/>
    <w:rsid w:val="00353BDC"/>
    <w:rsid w:val="003633E1"/>
    <w:rsid w:val="0036561D"/>
    <w:rsid w:val="003665BE"/>
    <w:rsid w:val="00384A08"/>
    <w:rsid w:val="00387E6F"/>
    <w:rsid w:val="00393EFC"/>
    <w:rsid w:val="003967E5"/>
    <w:rsid w:val="003A753A"/>
    <w:rsid w:val="003B3803"/>
    <w:rsid w:val="003C2A71"/>
    <w:rsid w:val="003D3C63"/>
    <w:rsid w:val="003E1CB6"/>
    <w:rsid w:val="003E3CF6"/>
    <w:rsid w:val="003E48C4"/>
    <w:rsid w:val="003E5C76"/>
    <w:rsid w:val="003E759F"/>
    <w:rsid w:val="003E7853"/>
    <w:rsid w:val="003F5737"/>
    <w:rsid w:val="003F57AB"/>
    <w:rsid w:val="00400FD9"/>
    <w:rsid w:val="004016F7"/>
    <w:rsid w:val="00403373"/>
    <w:rsid w:val="00404A46"/>
    <w:rsid w:val="00406C81"/>
    <w:rsid w:val="00412545"/>
    <w:rsid w:val="0041475A"/>
    <w:rsid w:val="00417237"/>
    <w:rsid w:val="0042624E"/>
    <w:rsid w:val="00430BB0"/>
    <w:rsid w:val="0044626B"/>
    <w:rsid w:val="0046322A"/>
    <w:rsid w:val="00463B67"/>
    <w:rsid w:val="0046414A"/>
    <w:rsid w:val="0046460D"/>
    <w:rsid w:val="0046723C"/>
    <w:rsid w:val="00467F3C"/>
    <w:rsid w:val="0047498D"/>
    <w:rsid w:val="00476100"/>
    <w:rsid w:val="00487BFC"/>
    <w:rsid w:val="004913C0"/>
    <w:rsid w:val="00497D65"/>
    <w:rsid w:val="004A2774"/>
    <w:rsid w:val="004A463B"/>
    <w:rsid w:val="004C1967"/>
    <w:rsid w:val="004D23D0"/>
    <w:rsid w:val="004D2BE0"/>
    <w:rsid w:val="004D37A8"/>
    <w:rsid w:val="004E6EF5"/>
    <w:rsid w:val="00502B70"/>
    <w:rsid w:val="00506409"/>
    <w:rsid w:val="005069BE"/>
    <w:rsid w:val="00520165"/>
    <w:rsid w:val="005210FB"/>
    <w:rsid w:val="00530E32"/>
    <w:rsid w:val="00533132"/>
    <w:rsid w:val="00537210"/>
    <w:rsid w:val="005649F4"/>
    <w:rsid w:val="005710C8"/>
    <w:rsid w:val="005711A3"/>
    <w:rsid w:val="00571A5C"/>
    <w:rsid w:val="00573B2B"/>
    <w:rsid w:val="005776E9"/>
    <w:rsid w:val="00580B96"/>
    <w:rsid w:val="00584CF9"/>
    <w:rsid w:val="00587AD9"/>
    <w:rsid w:val="005909A8"/>
    <w:rsid w:val="005923A1"/>
    <w:rsid w:val="0059530F"/>
    <w:rsid w:val="005A4F04"/>
    <w:rsid w:val="005A5736"/>
    <w:rsid w:val="005B5793"/>
    <w:rsid w:val="005C6B30"/>
    <w:rsid w:val="005C71EC"/>
    <w:rsid w:val="005E764C"/>
    <w:rsid w:val="005E7F7D"/>
    <w:rsid w:val="005F2D52"/>
    <w:rsid w:val="00603924"/>
    <w:rsid w:val="006063D4"/>
    <w:rsid w:val="00623B37"/>
    <w:rsid w:val="006304FD"/>
    <w:rsid w:val="006330A2"/>
    <w:rsid w:val="00642EB6"/>
    <w:rsid w:val="006433E2"/>
    <w:rsid w:val="00651E5D"/>
    <w:rsid w:val="006542B3"/>
    <w:rsid w:val="00677F11"/>
    <w:rsid w:val="00682B1A"/>
    <w:rsid w:val="00690D7C"/>
    <w:rsid w:val="00690DFE"/>
    <w:rsid w:val="006A750A"/>
    <w:rsid w:val="006B3EEC"/>
    <w:rsid w:val="006B689F"/>
    <w:rsid w:val="006C0C87"/>
    <w:rsid w:val="006D6CC6"/>
    <w:rsid w:val="006D7EAC"/>
    <w:rsid w:val="006E0104"/>
    <w:rsid w:val="006E1F0E"/>
    <w:rsid w:val="006F7602"/>
    <w:rsid w:val="0070426D"/>
    <w:rsid w:val="00705307"/>
    <w:rsid w:val="00722A17"/>
    <w:rsid w:val="00723F4F"/>
    <w:rsid w:val="00743F43"/>
    <w:rsid w:val="00752355"/>
    <w:rsid w:val="00754B80"/>
    <w:rsid w:val="00755AE0"/>
    <w:rsid w:val="0075761B"/>
    <w:rsid w:val="00757B83"/>
    <w:rsid w:val="00774358"/>
    <w:rsid w:val="00774A5A"/>
    <w:rsid w:val="00781CD2"/>
    <w:rsid w:val="00791A69"/>
    <w:rsid w:val="0079462A"/>
    <w:rsid w:val="00794830"/>
    <w:rsid w:val="00797CAA"/>
    <w:rsid w:val="007A2B6F"/>
    <w:rsid w:val="007A6BD2"/>
    <w:rsid w:val="007A6F57"/>
    <w:rsid w:val="007B0A63"/>
    <w:rsid w:val="007C2658"/>
    <w:rsid w:val="007C2760"/>
    <w:rsid w:val="007C48B6"/>
    <w:rsid w:val="007D59A2"/>
    <w:rsid w:val="007E03F9"/>
    <w:rsid w:val="007E20D0"/>
    <w:rsid w:val="007E366D"/>
    <w:rsid w:val="007E3DAB"/>
    <w:rsid w:val="00801712"/>
    <w:rsid w:val="008053B3"/>
    <w:rsid w:val="00820315"/>
    <w:rsid w:val="00823073"/>
    <w:rsid w:val="0082316D"/>
    <w:rsid w:val="008236B2"/>
    <w:rsid w:val="00832921"/>
    <w:rsid w:val="00834472"/>
    <w:rsid w:val="00836A5D"/>
    <w:rsid w:val="008427F2"/>
    <w:rsid w:val="00843B45"/>
    <w:rsid w:val="0084571C"/>
    <w:rsid w:val="00863129"/>
    <w:rsid w:val="00866830"/>
    <w:rsid w:val="00870ACE"/>
    <w:rsid w:val="00873125"/>
    <w:rsid w:val="008755E5"/>
    <w:rsid w:val="00881E44"/>
    <w:rsid w:val="00887C3E"/>
    <w:rsid w:val="00892F6F"/>
    <w:rsid w:val="00896F7E"/>
    <w:rsid w:val="008A2C6B"/>
    <w:rsid w:val="008A437B"/>
    <w:rsid w:val="008C2A29"/>
    <w:rsid w:val="008C2DB2"/>
    <w:rsid w:val="008D1348"/>
    <w:rsid w:val="008D2B87"/>
    <w:rsid w:val="008D770E"/>
    <w:rsid w:val="008E740D"/>
    <w:rsid w:val="0090337E"/>
    <w:rsid w:val="009049D8"/>
    <w:rsid w:val="00910609"/>
    <w:rsid w:val="00915841"/>
    <w:rsid w:val="009328FA"/>
    <w:rsid w:val="00936A78"/>
    <w:rsid w:val="009375E1"/>
    <w:rsid w:val="009405D6"/>
    <w:rsid w:val="00946EC5"/>
    <w:rsid w:val="00952853"/>
    <w:rsid w:val="009646E4"/>
    <w:rsid w:val="00977EC3"/>
    <w:rsid w:val="00980FB7"/>
    <w:rsid w:val="00981E94"/>
    <w:rsid w:val="0098631D"/>
    <w:rsid w:val="009B17A9"/>
    <w:rsid w:val="009B211F"/>
    <w:rsid w:val="009B7C05"/>
    <w:rsid w:val="009C2378"/>
    <w:rsid w:val="009C5A77"/>
    <w:rsid w:val="009C5D99"/>
    <w:rsid w:val="009D016F"/>
    <w:rsid w:val="009E251D"/>
    <w:rsid w:val="009E770E"/>
    <w:rsid w:val="009F10A8"/>
    <w:rsid w:val="009F2BA3"/>
    <w:rsid w:val="009F715C"/>
    <w:rsid w:val="00A02F49"/>
    <w:rsid w:val="00A171F4"/>
    <w:rsid w:val="00A1772D"/>
    <w:rsid w:val="00A177B2"/>
    <w:rsid w:val="00A21D06"/>
    <w:rsid w:val="00A24C52"/>
    <w:rsid w:val="00A24EFC"/>
    <w:rsid w:val="00A27829"/>
    <w:rsid w:val="00A416FC"/>
    <w:rsid w:val="00A46F1E"/>
    <w:rsid w:val="00A60CF3"/>
    <w:rsid w:val="00A66B3F"/>
    <w:rsid w:val="00A66F80"/>
    <w:rsid w:val="00A82395"/>
    <w:rsid w:val="00A841F1"/>
    <w:rsid w:val="00A92314"/>
    <w:rsid w:val="00A9295C"/>
    <w:rsid w:val="00A977CE"/>
    <w:rsid w:val="00AA0DF7"/>
    <w:rsid w:val="00AA405F"/>
    <w:rsid w:val="00AA5DDF"/>
    <w:rsid w:val="00AB20D2"/>
    <w:rsid w:val="00AB52F9"/>
    <w:rsid w:val="00AD0C3D"/>
    <w:rsid w:val="00AD131F"/>
    <w:rsid w:val="00AD32D5"/>
    <w:rsid w:val="00AD70E4"/>
    <w:rsid w:val="00AE0E09"/>
    <w:rsid w:val="00AE3B59"/>
    <w:rsid w:val="00AE59AF"/>
    <w:rsid w:val="00AF3B3A"/>
    <w:rsid w:val="00AF4E8E"/>
    <w:rsid w:val="00AF6569"/>
    <w:rsid w:val="00B00747"/>
    <w:rsid w:val="00B06265"/>
    <w:rsid w:val="00B225F4"/>
    <w:rsid w:val="00B44A7F"/>
    <w:rsid w:val="00B5232A"/>
    <w:rsid w:val="00B53336"/>
    <w:rsid w:val="00B60ED1"/>
    <w:rsid w:val="00B62CF5"/>
    <w:rsid w:val="00B72932"/>
    <w:rsid w:val="00B817EA"/>
    <w:rsid w:val="00B85705"/>
    <w:rsid w:val="00B874DC"/>
    <w:rsid w:val="00B90F78"/>
    <w:rsid w:val="00B96B03"/>
    <w:rsid w:val="00BB7A8F"/>
    <w:rsid w:val="00BC095A"/>
    <w:rsid w:val="00BD1058"/>
    <w:rsid w:val="00BD25D1"/>
    <w:rsid w:val="00BD5391"/>
    <w:rsid w:val="00BD764C"/>
    <w:rsid w:val="00BF56B2"/>
    <w:rsid w:val="00BF6272"/>
    <w:rsid w:val="00C055AB"/>
    <w:rsid w:val="00C11F95"/>
    <w:rsid w:val="00C136DF"/>
    <w:rsid w:val="00C17501"/>
    <w:rsid w:val="00C40627"/>
    <w:rsid w:val="00C43EAF"/>
    <w:rsid w:val="00C457C3"/>
    <w:rsid w:val="00C544ED"/>
    <w:rsid w:val="00C644CA"/>
    <w:rsid w:val="00C658FC"/>
    <w:rsid w:val="00C73005"/>
    <w:rsid w:val="00C84D75"/>
    <w:rsid w:val="00C85E18"/>
    <w:rsid w:val="00C91542"/>
    <w:rsid w:val="00C947C8"/>
    <w:rsid w:val="00C950CD"/>
    <w:rsid w:val="00C96E9F"/>
    <w:rsid w:val="00C97E1C"/>
    <w:rsid w:val="00CA4A09"/>
    <w:rsid w:val="00CB4B15"/>
    <w:rsid w:val="00CB6729"/>
    <w:rsid w:val="00CB71DD"/>
    <w:rsid w:val="00CC5A63"/>
    <w:rsid w:val="00CC5E3F"/>
    <w:rsid w:val="00CC787C"/>
    <w:rsid w:val="00CF0D1A"/>
    <w:rsid w:val="00CF36C9"/>
    <w:rsid w:val="00D001E6"/>
    <w:rsid w:val="00D00EC4"/>
    <w:rsid w:val="00D166AC"/>
    <w:rsid w:val="00D3069A"/>
    <w:rsid w:val="00D34E10"/>
    <w:rsid w:val="00D36BA2"/>
    <w:rsid w:val="00D37CF4"/>
    <w:rsid w:val="00D4487C"/>
    <w:rsid w:val="00D478AD"/>
    <w:rsid w:val="00D63D33"/>
    <w:rsid w:val="00D73352"/>
    <w:rsid w:val="00D85055"/>
    <w:rsid w:val="00D87E86"/>
    <w:rsid w:val="00D935C3"/>
    <w:rsid w:val="00DA0266"/>
    <w:rsid w:val="00DA3C1F"/>
    <w:rsid w:val="00DA477E"/>
    <w:rsid w:val="00DB4BB0"/>
    <w:rsid w:val="00DB5D40"/>
    <w:rsid w:val="00DC1E0B"/>
    <w:rsid w:val="00DE461D"/>
    <w:rsid w:val="00DF1D89"/>
    <w:rsid w:val="00E03C63"/>
    <w:rsid w:val="00E04039"/>
    <w:rsid w:val="00E14608"/>
    <w:rsid w:val="00E15EBE"/>
    <w:rsid w:val="00E2015A"/>
    <w:rsid w:val="00E21E67"/>
    <w:rsid w:val="00E30EBF"/>
    <w:rsid w:val="00E316C0"/>
    <w:rsid w:val="00E31E03"/>
    <w:rsid w:val="00E4065A"/>
    <w:rsid w:val="00E451CD"/>
    <w:rsid w:val="00E51170"/>
    <w:rsid w:val="00E52D70"/>
    <w:rsid w:val="00E55534"/>
    <w:rsid w:val="00E7116D"/>
    <w:rsid w:val="00E72429"/>
    <w:rsid w:val="00E914D1"/>
    <w:rsid w:val="00E934AB"/>
    <w:rsid w:val="00E960D8"/>
    <w:rsid w:val="00EB5FCA"/>
    <w:rsid w:val="00EE19B9"/>
    <w:rsid w:val="00F0471D"/>
    <w:rsid w:val="00F048D4"/>
    <w:rsid w:val="00F20920"/>
    <w:rsid w:val="00F23212"/>
    <w:rsid w:val="00F33B16"/>
    <w:rsid w:val="00F353EA"/>
    <w:rsid w:val="00F36C27"/>
    <w:rsid w:val="00F56318"/>
    <w:rsid w:val="00F67C95"/>
    <w:rsid w:val="00F74540"/>
    <w:rsid w:val="00F75B79"/>
    <w:rsid w:val="00F82525"/>
    <w:rsid w:val="00F83989"/>
    <w:rsid w:val="00F87595"/>
    <w:rsid w:val="00F91AC4"/>
    <w:rsid w:val="00F97A29"/>
    <w:rsid w:val="00F97FEA"/>
    <w:rsid w:val="00FB0656"/>
    <w:rsid w:val="00FB60E1"/>
    <w:rsid w:val="00FC5340"/>
    <w:rsid w:val="00FD1948"/>
    <w:rsid w:val="00FD3768"/>
    <w:rsid w:val="00FD51E9"/>
    <w:rsid w:val="00FD7637"/>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7649"/>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unhideWhenUsed/>
    <w:rsid w:val="00D37CF4"/>
    <w:rPr>
      <w:sz w:val="20"/>
      <w:szCs w:val="20"/>
    </w:rPr>
  </w:style>
  <w:style w:type="character" w:customStyle="1" w:styleId="KommentartextZchn">
    <w:name w:val="Kommentartext Zchn"/>
    <w:basedOn w:val="Absatz-Standardschriftart"/>
    <w:link w:val="Kommentartext"/>
    <w:uiPriority w:val="99"/>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2611FE"/>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2611FE"/>
    <w:pPr>
      <w:snapToGrid w:val="0"/>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berarbeitung">
    <w:name w:val="Revision"/>
    <w:hidden/>
    <w:uiPriority w:val="71"/>
    <w:semiHidden/>
    <w:rsid w:val="00DF1D89"/>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4.jpg"/><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5.emf"/></Relationships>
</file>

<file path=word/_rels/header3.xml.rels><?xml version="1.0" encoding="UTF-8" standalone="yes"?>
<Relationships xmlns="http://schemas.openxmlformats.org/package/2006/relationships"><Relationship Id="rId2" Type="http://schemas.openxmlformats.org/officeDocument/2006/relationships/image" Target="media/image7.wmf"/><Relationship Id="rId1" Type="http://schemas.openxmlformats.org/officeDocument/2006/relationships/image" Target="media/image6.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4555A6-16A4-4D16-8C79-BA2670A39F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426</Words>
  <Characters>2688</Characters>
  <Application>Microsoft Office Word</Application>
  <DocSecurity>0</DocSecurity>
  <Lines>22</Lines>
  <Paragraphs>6</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3108</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Linnemann Mario</dc:creator>
  <cp:lastModifiedBy>Sehr, Anja</cp:lastModifiedBy>
  <cp:revision>8</cp:revision>
  <cp:lastPrinted>2024-03-26T10:10:00Z</cp:lastPrinted>
  <dcterms:created xsi:type="dcterms:W3CDTF">2024-07-08T06:47:00Z</dcterms:created>
  <dcterms:modified xsi:type="dcterms:W3CDTF">2024-07-29T10:05:00Z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7,8,a</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2023-03-24T06:36:33Z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9192f148-74d0-4a7c-9bbc-8e3763cefb0d</vt:lpwstr>
  </property>
  <property fmtid="{D5CDD505-2E9C-101B-9397-08002B2CF9AE}" pid="11" name="MSIP_Label_df1a195f-122b-42dc-a2d3-71a1903dcdac_ContentBits">
    <vt:lpwstr>1</vt:lpwstr>
  </property>
  <property fmtid="{D5CDD505-2E9C-101B-9397-08002B2CF9AE}" pid="12" name="_AdHocReviewCycleID">
    <vt:i4>523381446</vt:i4>
  </property>
  <property fmtid="{D5CDD505-2E9C-101B-9397-08002B2CF9AE}" pid="13" name="_NewReviewCycle">
    <vt:lpwstr/>
  </property>
  <property fmtid="{D5CDD505-2E9C-101B-9397-08002B2CF9AE}" pid="14" name="_EmailSubject">
    <vt:lpwstr>HD 98i - HD 118i</vt:lpwstr>
  </property>
  <property fmtid="{D5CDD505-2E9C-101B-9397-08002B2CF9AE}" pid="15" name="_AuthorEmail">
    <vt:lpwstr>Marcus.Glatte@hamm.eu</vt:lpwstr>
  </property>
  <property fmtid="{D5CDD505-2E9C-101B-9397-08002B2CF9AE}" pid="16" name="_AuthorEmailDisplayName">
    <vt:lpwstr>Glatte,Marcus</vt:lpwstr>
  </property>
  <property fmtid="{D5CDD505-2E9C-101B-9397-08002B2CF9AE}" pid="17" name="_ReviewingToolsShownOnce">
    <vt:lpwstr/>
  </property>
</Properties>
</file>