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B876D" w14:textId="54B85628" w:rsidR="00175235" w:rsidRPr="00A16CF7" w:rsidRDefault="00B86461" w:rsidP="00B86461">
      <w:pPr>
        <w:pStyle w:val="Head"/>
        <w:rPr>
          <w:color w:val="FF0000"/>
        </w:rPr>
      </w:pPr>
      <w:r w:rsidRPr="002F1368">
        <w:t>Wirtgen</w:t>
      </w:r>
      <w:r w:rsidR="009F2409" w:rsidRPr="002F1368">
        <w:t xml:space="preserve"> </w:t>
      </w:r>
      <w:r w:rsidR="00B24860" w:rsidRPr="002F1368">
        <w:t xml:space="preserve">Group </w:t>
      </w:r>
      <w:r w:rsidR="006D20B5">
        <w:t xml:space="preserve">mit wegweisenden </w:t>
      </w:r>
      <w:r w:rsidR="00ED1D69">
        <w:t xml:space="preserve">Technologien </w:t>
      </w:r>
      <w:r w:rsidR="00B558BC" w:rsidRPr="00B558BC">
        <w:t xml:space="preserve">auf der </w:t>
      </w:r>
      <w:proofErr w:type="spellStart"/>
      <w:r w:rsidR="00B558BC" w:rsidRPr="00B558BC">
        <w:t>Paving</w:t>
      </w:r>
      <w:proofErr w:type="spellEnd"/>
      <w:r w:rsidR="00B558BC" w:rsidRPr="00B558BC">
        <w:t xml:space="preserve"> Expo</w:t>
      </w:r>
      <w:r w:rsidR="00B558BC">
        <w:t xml:space="preserve"> 2024</w:t>
      </w:r>
    </w:p>
    <w:p w14:paraId="07CCD8F5" w14:textId="4D9D615F" w:rsidR="00026B69" w:rsidRPr="00D32273" w:rsidRDefault="00ED1D69" w:rsidP="00026B69">
      <w:pPr>
        <w:pStyle w:val="Subhead"/>
      </w:pPr>
      <w:r>
        <w:t>Lösungen</w:t>
      </w:r>
      <w:r w:rsidR="00B558BC">
        <w:t xml:space="preserve"> zahlen auf das Messemotto „</w:t>
      </w:r>
      <w:r w:rsidR="00B558BC" w:rsidRPr="00B558BC">
        <w:t>Menschen verbinden – Chancen schaffen</w:t>
      </w:r>
      <w:r w:rsidR="00B558BC">
        <w:t xml:space="preserve">“ ein </w:t>
      </w:r>
    </w:p>
    <w:p w14:paraId="4C54B93A" w14:textId="72D61266" w:rsidR="00B24860" w:rsidRPr="00776D58" w:rsidRDefault="00B24860" w:rsidP="000144B1">
      <w:pPr>
        <w:pStyle w:val="Teaser"/>
      </w:pPr>
      <w:r w:rsidRPr="00D32273">
        <w:t xml:space="preserve">Vom </w:t>
      </w:r>
      <w:r w:rsidR="00026B69" w:rsidRPr="00D32273">
        <w:t>2</w:t>
      </w:r>
      <w:r w:rsidR="00BF3EA2" w:rsidRPr="00D32273">
        <w:t>2</w:t>
      </w:r>
      <w:r w:rsidRPr="00D32273">
        <w:t xml:space="preserve">. bis </w:t>
      </w:r>
      <w:r w:rsidR="00026B69" w:rsidRPr="00D32273">
        <w:t>zum 2</w:t>
      </w:r>
      <w:r w:rsidR="00BF3EA2" w:rsidRPr="00D32273">
        <w:t>4</w:t>
      </w:r>
      <w:r w:rsidRPr="00D32273">
        <w:t xml:space="preserve">. </w:t>
      </w:r>
      <w:r w:rsidR="00BF3EA2" w:rsidRPr="00D32273">
        <w:t>Oktober 2024</w:t>
      </w:r>
      <w:r w:rsidR="00C355AB" w:rsidRPr="00D32273">
        <w:t xml:space="preserve"> </w:t>
      </w:r>
      <w:r w:rsidR="00ED1D69">
        <w:t>zeigt</w:t>
      </w:r>
      <w:r w:rsidR="000E4050" w:rsidRPr="00D32273">
        <w:t xml:space="preserve"> </w:t>
      </w:r>
      <w:r w:rsidRPr="00D32273">
        <w:t xml:space="preserve">die Wirtgen Group </w:t>
      </w:r>
      <w:r w:rsidR="00ED1D69" w:rsidRPr="00ED1D69">
        <w:t>in São Paulo</w:t>
      </w:r>
      <w:r w:rsidR="00ED1D69" w:rsidRPr="00ED1D69" w:rsidDel="00ED1D69">
        <w:t xml:space="preserve"> </w:t>
      </w:r>
      <w:r w:rsidR="00026B69" w:rsidRPr="00D32273">
        <w:t>zusammen mit John Deere</w:t>
      </w:r>
      <w:r w:rsidR="00A24332">
        <w:t xml:space="preserve"> </w:t>
      </w:r>
      <w:r w:rsidR="0099716F" w:rsidRPr="006D20B5">
        <w:t xml:space="preserve">innovative und nachhaltige Lösungen </w:t>
      </w:r>
      <w:r w:rsidR="00ED1D69">
        <w:t>für den</w:t>
      </w:r>
      <w:r w:rsidR="00ED1D69" w:rsidRPr="006D20B5">
        <w:t xml:space="preserve"> </w:t>
      </w:r>
      <w:r w:rsidR="0099716F" w:rsidRPr="006D20B5">
        <w:t xml:space="preserve">Straßenbau. </w:t>
      </w:r>
      <w:r w:rsidR="00ED1D69">
        <w:t>A</w:t>
      </w:r>
      <w:r w:rsidR="00ED1D69" w:rsidRPr="00ED1D69">
        <w:t>uf dem gemeinsamen Messestand</w:t>
      </w:r>
      <w:r w:rsidR="00A53070">
        <w:t xml:space="preserve"> 59</w:t>
      </w:r>
      <w:r w:rsidR="00ED1D69" w:rsidRPr="00ED1D69">
        <w:t xml:space="preserve"> </w:t>
      </w:r>
      <w:r w:rsidR="00A53070">
        <w:t xml:space="preserve">im Center Nord </w:t>
      </w:r>
      <w:r w:rsidR="00ED1D69">
        <w:t xml:space="preserve">stehen </w:t>
      </w:r>
      <w:r w:rsidR="00A53070">
        <w:t>neben modernen Maschinent</w:t>
      </w:r>
      <w:r w:rsidR="00ED1D69">
        <w:t xml:space="preserve">echnologien und </w:t>
      </w:r>
      <w:r w:rsidR="00A53070">
        <w:t xml:space="preserve">digitalen Lösungen auch der persönliche Austausch </w:t>
      </w:r>
      <w:r w:rsidR="00776D58">
        <w:t xml:space="preserve">mit den </w:t>
      </w:r>
      <w:r w:rsidR="00644D30">
        <w:t>Messeb</w:t>
      </w:r>
      <w:r w:rsidR="00776D58">
        <w:t xml:space="preserve">esuchern </w:t>
      </w:r>
      <w:r w:rsidR="00776D58" w:rsidRPr="00776D58">
        <w:t>im Fokus</w:t>
      </w:r>
      <w:r w:rsidR="00776D58">
        <w:t xml:space="preserve"> –</w:t>
      </w:r>
      <w:r w:rsidR="00A53070">
        <w:t xml:space="preserve"> getreu dem Werteversprechen </w:t>
      </w:r>
      <w:r w:rsidR="0069116C">
        <w:t>„</w:t>
      </w:r>
      <w:proofErr w:type="spellStart"/>
      <w:r w:rsidR="0069116C">
        <w:t>close</w:t>
      </w:r>
      <w:proofErr w:type="spellEnd"/>
      <w:r w:rsidR="0069116C">
        <w:t xml:space="preserve"> </w:t>
      </w:r>
      <w:proofErr w:type="spellStart"/>
      <w:r w:rsidR="0069116C">
        <w:t>to</w:t>
      </w:r>
      <w:proofErr w:type="spellEnd"/>
      <w:r w:rsidR="0069116C">
        <w:t xml:space="preserve"> </w:t>
      </w:r>
      <w:proofErr w:type="spellStart"/>
      <w:r w:rsidR="0069116C">
        <w:t>our</w:t>
      </w:r>
      <w:proofErr w:type="spellEnd"/>
      <w:r w:rsidR="0069116C">
        <w:t xml:space="preserve"> </w:t>
      </w:r>
      <w:proofErr w:type="spellStart"/>
      <w:r w:rsidR="0069116C">
        <w:t>customers</w:t>
      </w:r>
      <w:proofErr w:type="spellEnd"/>
      <w:r w:rsidR="0069116C">
        <w:t>“</w:t>
      </w:r>
      <w:r w:rsidR="000E4050" w:rsidRPr="006D20B5">
        <w:t>.</w:t>
      </w:r>
      <w:r w:rsidR="00A24332">
        <w:t xml:space="preserve"> </w:t>
      </w:r>
      <w:r w:rsidR="00A24332" w:rsidRPr="00A24332">
        <w:t xml:space="preserve">Produktexperten </w:t>
      </w:r>
      <w:r w:rsidR="00776D58">
        <w:t xml:space="preserve">referieren </w:t>
      </w:r>
      <w:r w:rsidR="00644D30">
        <w:t>darüber hinaus</w:t>
      </w:r>
      <w:r w:rsidR="00A24332">
        <w:t xml:space="preserve"> in</w:t>
      </w:r>
      <w:r w:rsidR="00776D58">
        <w:t xml:space="preserve"> zwei Fachvorträgen zu</w:t>
      </w:r>
      <w:r w:rsidR="00A24332">
        <w:t xml:space="preserve"> </w:t>
      </w:r>
      <w:r w:rsidR="00776D58">
        <w:t xml:space="preserve">Themen </w:t>
      </w:r>
      <w:r w:rsidR="00A24332">
        <w:t>aus der Praxis</w:t>
      </w:r>
      <w:r w:rsidR="00776D58">
        <w:t>.</w:t>
      </w:r>
    </w:p>
    <w:p w14:paraId="4006C9EE" w14:textId="18F77739" w:rsidR="00633EBD" w:rsidRPr="004F0DA4" w:rsidRDefault="00633EBD" w:rsidP="00633EBD">
      <w:pPr>
        <w:pStyle w:val="Teaserhead"/>
      </w:pPr>
      <w:r w:rsidRPr="004F0DA4">
        <w:t xml:space="preserve">Straßenbau </w:t>
      </w:r>
      <w:r w:rsidR="005614C0">
        <w:t>für mehr Nachhaltigkeit und Umweltbewusstsein</w:t>
      </w:r>
    </w:p>
    <w:p w14:paraId="087D4268" w14:textId="144B4B7F" w:rsidR="00B93EEB" w:rsidRDefault="006B037A" w:rsidP="00F737B7">
      <w:pPr>
        <w:pStyle w:val="Teaserhead"/>
        <w:rPr>
          <w:b w:val="0"/>
          <w:bCs/>
        </w:rPr>
      </w:pPr>
      <w:r w:rsidRPr="00834CFD">
        <w:rPr>
          <w:b w:val="0"/>
          <w:bCs/>
        </w:rPr>
        <w:t>Auf 420 Q</w:t>
      </w:r>
      <w:r w:rsidR="00BD72F9" w:rsidRPr="00834CFD">
        <w:rPr>
          <w:b w:val="0"/>
          <w:bCs/>
        </w:rPr>
        <w:t xml:space="preserve">uadratmetern stellt der Unternehmensverbund </w:t>
      </w:r>
      <w:r w:rsidR="00776D58">
        <w:rPr>
          <w:b w:val="0"/>
          <w:bCs/>
        </w:rPr>
        <w:t>eine Auswahl seiner</w:t>
      </w:r>
      <w:r w:rsidR="00776D58" w:rsidRPr="00834CFD">
        <w:rPr>
          <w:b w:val="0"/>
          <w:bCs/>
        </w:rPr>
        <w:t xml:space="preserve"> </w:t>
      </w:r>
      <w:r w:rsidR="00BD72F9" w:rsidRPr="00834CFD">
        <w:rPr>
          <w:b w:val="0"/>
          <w:bCs/>
        </w:rPr>
        <w:t>Komplettlösungen</w:t>
      </w:r>
      <w:r w:rsidR="00834CFD" w:rsidRPr="00834CFD">
        <w:rPr>
          <w:b w:val="0"/>
          <w:bCs/>
        </w:rPr>
        <w:t xml:space="preserve"> vor</w:t>
      </w:r>
      <w:r w:rsidR="00776D58">
        <w:rPr>
          <w:b w:val="0"/>
          <w:bCs/>
        </w:rPr>
        <w:t>, denn u</w:t>
      </w:r>
      <w:r w:rsidR="00834CFD" w:rsidRPr="00834CFD">
        <w:rPr>
          <w:b w:val="0"/>
          <w:bCs/>
        </w:rPr>
        <w:t>m Straßenbau-Projekt</w:t>
      </w:r>
      <w:r w:rsidR="00644D30">
        <w:rPr>
          <w:b w:val="0"/>
          <w:bCs/>
        </w:rPr>
        <w:t>e</w:t>
      </w:r>
      <w:r w:rsidR="00834CFD" w:rsidRPr="00834CFD">
        <w:rPr>
          <w:b w:val="0"/>
          <w:bCs/>
        </w:rPr>
        <w:t xml:space="preserve"> wirtschaftlich und vor allem nachhaltig umzusetzen, </w:t>
      </w:r>
      <w:r w:rsidR="00C60951">
        <w:rPr>
          <w:b w:val="0"/>
          <w:bCs/>
        </w:rPr>
        <w:t xml:space="preserve">ist das </w:t>
      </w:r>
      <w:r w:rsidR="00644D30">
        <w:rPr>
          <w:b w:val="0"/>
          <w:bCs/>
        </w:rPr>
        <w:t xml:space="preserve">genaue </w:t>
      </w:r>
      <w:r w:rsidR="00C60951">
        <w:rPr>
          <w:b w:val="0"/>
          <w:bCs/>
        </w:rPr>
        <w:t xml:space="preserve">Zusammenspiel aus </w:t>
      </w:r>
      <w:r w:rsidR="009E0B8D">
        <w:rPr>
          <w:b w:val="0"/>
          <w:bCs/>
        </w:rPr>
        <w:t>korrekt</w:t>
      </w:r>
      <w:r w:rsidR="00834CFD" w:rsidRPr="00834CFD">
        <w:rPr>
          <w:b w:val="0"/>
          <w:bCs/>
        </w:rPr>
        <w:t xml:space="preserve"> dimensionierte</w:t>
      </w:r>
      <w:r w:rsidR="00C60951">
        <w:rPr>
          <w:b w:val="0"/>
          <w:bCs/>
        </w:rPr>
        <w:t>n</w:t>
      </w:r>
      <w:r w:rsidR="00834CFD" w:rsidRPr="00834CFD">
        <w:rPr>
          <w:b w:val="0"/>
          <w:bCs/>
        </w:rPr>
        <w:t xml:space="preserve"> Maschine</w:t>
      </w:r>
      <w:r w:rsidR="00C60951">
        <w:rPr>
          <w:b w:val="0"/>
          <w:bCs/>
        </w:rPr>
        <w:t>n</w:t>
      </w:r>
      <w:r w:rsidR="00834CFD" w:rsidRPr="00834CFD">
        <w:rPr>
          <w:b w:val="0"/>
          <w:bCs/>
        </w:rPr>
        <w:t xml:space="preserve"> </w:t>
      </w:r>
      <w:r w:rsidR="00C60951">
        <w:rPr>
          <w:b w:val="0"/>
          <w:bCs/>
        </w:rPr>
        <w:t>bzw.</w:t>
      </w:r>
      <w:r w:rsidR="00C60951" w:rsidRPr="00834CFD">
        <w:rPr>
          <w:b w:val="0"/>
          <w:bCs/>
        </w:rPr>
        <w:t xml:space="preserve"> </w:t>
      </w:r>
      <w:r w:rsidR="00834CFD" w:rsidRPr="00834CFD">
        <w:rPr>
          <w:b w:val="0"/>
          <w:bCs/>
        </w:rPr>
        <w:t>Maschinenkombination</w:t>
      </w:r>
      <w:r w:rsidR="00C60951">
        <w:rPr>
          <w:b w:val="0"/>
          <w:bCs/>
        </w:rPr>
        <w:t>en</w:t>
      </w:r>
      <w:r w:rsidR="009E0B8D">
        <w:rPr>
          <w:b w:val="0"/>
          <w:bCs/>
        </w:rPr>
        <w:t>,</w:t>
      </w:r>
      <w:r w:rsidR="00834CFD" w:rsidRPr="00834CFD">
        <w:rPr>
          <w:b w:val="0"/>
          <w:bCs/>
        </w:rPr>
        <w:t xml:space="preserve"> digitale</w:t>
      </w:r>
      <w:r w:rsidR="00C60951">
        <w:rPr>
          <w:b w:val="0"/>
          <w:bCs/>
        </w:rPr>
        <w:t>n</w:t>
      </w:r>
      <w:r w:rsidR="00834CFD" w:rsidRPr="00834CFD">
        <w:rPr>
          <w:b w:val="0"/>
          <w:bCs/>
        </w:rPr>
        <w:t xml:space="preserve"> Assistenz- und Dokumentations</w:t>
      </w:r>
      <w:r w:rsidR="00951203">
        <w:rPr>
          <w:b w:val="0"/>
          <w:bCs/>
        </w:rPr>
        <w:t>-S</w:t>
      </w:r>
      <w:r w:rsidR="00834CFD" w:rsidRPr="00834CFD">
        <w:rPr>
          <w:b w:val="0"/>
          <w:bCs/>
        </w:rPr>
        <w:t>ysteme</w:t>
      </w:r>
      <w:r w:rsidR="00C60951">
        <w:rPr>
          <w:b w:val="0"/>
          <w:bCs/>
        </w:rPr>
        <w:t>n</w:t>
      </w:r>
      <w:r w:rsidR="00834CFD" w:rsidRPr="00834CFD">
        <w:rPr>
          <w:b w:val="0"/>
          <w:bCs/>
        </w:rPr>
        <w:t xml:space="preserve"> sowie anwendungsgerechte</w:t>
      </w:r>
      <w:r w:rsidR="00C60951">
        <w:rPr>
          <w:b w:val="0"/>
          <w:bCs/>
        </w:rPr>
        <w:t>n</w:t>
      </w:r>
      <w:r w:rsidR="00834CFD" w:rsidRPr="00834CFD">
        <w:rPr>
          <w:b w:val="0"/>
          <w:bCs/>
        </w:rPr>
        <w:t xml:space="preserve"> Ausstattungsoptionen und </w:t>
      </w:r>
      <w:r w:rsidR="00C60951">
        <w:rPr>
          <w:b w:val="0"/>
          <w:bCs/>
        </w:rPr>
        <w:t>V</w:t>
      </w:r>
      <w:r w:rsidR="00834CFD" w:rsidRPr="00834CFD">
        <w:rPr>
          <w:b w:val="0"/>
          <w:bCs/>
        </w:rPr>
        <w:t>erfahren</w:t>
      </w:r>
      <w:r w:rsidR="00C60951">
        <w:rPr>
          <w:b w:val="0"/>
          <w:bCs/>
        </w:rPr>
        <w:t xml:space="preserve"> entscheidend</w:t>
      </w:r>
      <w:r w:rsidR="00834CFD" w:rsidRPr="00834CFD">
        <w:rPr>
          <w:b w:val="0"/>
          <w:bCs/>
        </w:rPr>
        <w:t>.</w:t>
      </w:r>
      <w:r w:rsidR="009E0B8D">
        <w:rPr>
          <w:b w:val="0"/>
          <w:bCs/>
        </w:rPr>
        <w:t xml:space="preserve"> </w:t>
      </w:r>
    </w:p>
    <w:p w14:paraId="7071C01E" w14:textId="77777777" w:rsidR="00B93EEB" w:rsidRDefault="00B93EEB" w:rsidP="00F737B7">
      <w:pPr>
        <w:pStyle w:val="Teaserhead"/>
        <w:rPr>
          <w:b w:val="0"/>
          <w:bCs/>
        </w:rPr>
      </w:pPr>
    </w:p>
    <w:p w14:paraId="72CDC007" w14:textId="45B9E4F4" w:rsidR="00B93EEB" w:rsidRPr="00A24332" w:rsidRDefault="00B04EBC" w:rsidP="00F737B7">
      <w:pPr>
        <w:pStyle w:val="Teaserhead"/>
      </w:pPr>
      <w:r>
        <w:t>Exponate für</w:t>
      </w:r>
      <w:r w:rsidR="00B93EEB" w:rsidRPr="00A24332">
        <w:t xml:space="preserve"> alle Anwendungsbereiche</w:t>
      </w:r>
      <w:r w:rsidR="00B93EEB">
        <w:t xml:space="preserve"> – inklusive Marktpremiere</w:t>
      </w:r>
    </w:p>
    <w:p w14:paraId="683AF343" w14:textId="73A0AC7B" w:rsidR="00B93EEB" w:rsidRDefault="00776D58" w:rsidP="00F737B7">
      <w:pPr>
        <w:pStyle w:val="Teaserhead"/>
        <w:rPr>
          <w:b w:val="0"/>
          <w:bCs/>
        </w:rPr>
      </w:pPr>
      <w:r>
        <w:rPr>
          <w:b w:val="0"/>
          <w:bCs/>
        </w:rPr>
        <w:t xml:space="preserve">Im Bereich Kaltfräsen dürfen sich die Besucher auf die </w:t>
      </w:r>
      <w:r w:rsidR="00B93EEB">
        <w:rPr>
          <w:b w:val="0"/>
          <w:bCs/>
        </w:rPr>
        <w:t xml:space="preserve">Kompaktfräse </w:t>
      </w:r>
      <w:r>
        <w:rPr>
          <w:b w:val="0"/>
          <w:bCs/>
        </w:rPr>
        <w:t>W 150 F</w:t>
      </w:r>
      <w:r w:rsidR="00B93EEB">
        <w:rPr>
          <w:b w:val="0"/>
          <w:bCs/>
        </w:rPr>
        <w:t xml:space="preserve"> von Wirtgen freuen. Mit dem Vögele Asphaltfertiger SUPER 1300 ist ebenfalls ein Vertreter aus der Kompaktklasse vor Ort, während Hamm mit der HC 200 P und HD 14 VT je eine Walze für die Erd- und Asphaltverdichtung zeigt. Seine Marktpremiere feiert </w:t>
      </w:r>
      <w:r w:rsidR="00644D30">
        <w:rPr>
          <w:b w:val="0"/>
          <w:bCs/>
        </w:rPr>
        <w:t xml:space="preserve">dagegen </w:t>
      </w:r>
      <w:r w:rsidR="00B93EEB">
        <w:rPr>
          <w:b w:val="0"/>
          <w:bCs/>
        </w:rPr>
        <w:t xml:space="preserve">der neue </w:t>
      </w:r>
      <w:r w:rsidR="00B93EEB" w:rsidRPr="00B93EEB">
        <w:rPr>
          <w:b w:val="0"/>
          <w:bCs/>
        </w:rPr>
        <w:t>Radlader JD 524P</w:t>
      </w:r>
      <w:r w:rsidR="00B93EEB">
        <w:rPr>
          <w:b w:val="0"/>
          <w:bCs/>
        </w:rPr>
        <w:t xml:space="preserve">. Für den Erdbau zeigt </w:t>
      </w:r>
      <w:r w:rsidR="00B93EEB" w:rsidRPr="00B93EEB">
        <w:rPr>
          <w:b w:val="0"/>
          <w:bCs/>
        </w:rPr>
        <w:t xml:space="preserve">John Deere </w:t>
      </w:r>
      <w:r w:rsidR="00B93EEB">
        <w:rPr>
          <w:b w:val="0"/>
          <w:bCs/>
        </w:rPr>
        <w:t>zudem den Motor Grader JD 620 P.</w:t>
      </w:r>
    </w:p>
    <w:p w14:paraId="735904DE" w14:textId="77777777" w:rsidR="00B93EEB" w:rsidRDefault="00B93EEB" w:rsidP="00F737B7">
      <w:pPr>
        <w:pStyle w:val="Teaserhead"/>
        <w:rPr>
          <w:b w:val="0"/>
          <w:bCs/>
        </w:rPr>
      </w:pPr>
    </w:p>
    <w:p w14:paraId="5B689B1A" w14:textId="72BE25B2" w:rsidR="00B04EBC" w:rsidRPr="00B04EBC" w:rsidRDefault="00B04EBC" w:rsidP="00F737B7">
      <w:pPr>
        <w:pStyle w:val="Teaserhead"/>
      </w:pPr>
      <w:r w:rsidRPr="00B04EBC">
        <w:t>Digitalisierung als Treiber für Sicherheit und Nachhaltigkeit</w:t>
      </w:r>
    </w:p>
    <w:p w14:paraId="0983B453" w14:textId="13BB2ABE" w:rsidR="00F737B7" w:rsidRPr="004D6736" w:rsidRDefault="00C2552B" w:rsidP="00F737B7">
      <w:pPr>
        <w:pStyle w:val="Teaserhead"/>
        <w:rPr>
          <w:b w:val="0"/>
          <w:bCs/>
        </w:rPr>
      </w:pPr>
      <w:r w:rsidRPr="00C2552B">
        <w:rPr>
          <w:b w:val="0"/>
          <w:bCs/>
        </w:rPr>
        <w:t xml:space="preserve">Neben Maschineneffizienz sind Digitalisierung und vernetzte Systemlösungen wichtige Treiber bei der Weiterentwicklung des Gesamtprozesses im Straßenbau. </w:t>
      </w:r>
      <w:r w:rsidR="00B04EBC">
        <w:rPr>
          <w:b w:val="0"/>
          <w:bCs/>
        </w:rPr>
        <w:t xml:space="preserve">In verschiedenen </w:t>
      </w:r>
      <w:r w:rsidRPr="00C2552B">
        <w:rPr>
          <w:b w:val="0"/>
          <w:bCs/>
        </w:rPr>
        <w:t xml:space="preserve">Sonderpräsentation zeigt die Wirtgen Group </w:t>
      </w:r>
      <w:r w:rsidR="00B04EBC">
        <w:rPr>
          <w:b w:val="0"/>
          <w:bCs/>
        </w:rPr>
        <w:t xml:space="preserve">u. a, </w:t>
      </w:r>
      <w:r w:rsidRPr="00C2552B">
        <w:rPr>
          <w:b w:val="0"/>
          <w:bCs/>
        </w:rPr>
        <w:t xml:space="preserve">mit dem John Deere </w:t>
      </w:r>
      <w:proofErr w:type="spellStart"/>
      <w:r w:rsidRPr="00C2552B">
        <w:rPr>
          <w:b w:val="0"/>
          <w:bCs/>
        </w:rPr>
        <w:t>Operations</w:t>
      </w:r>
      <w:proofErr w:type="spellEnd"/>
      <w:r w:rsidRPr="00C2552B">
        <w:rPr>
          <w:b w:val="0"/>
          <w:bCs/>
        </w:rPr>
        <w:t xml:space="preserve"> Center für Baumaschinen die zentrale Plattform für alle jetzigen und zukünftigen digitalen Lösungen zur Prozess-, Maschinen- und Serviceoptimierung.</w:t>
      </w:r>
      <w:r w:rsidR="00776D58" w:rsidRPr="00C2552B">
        <w:t xml:space="preserve"> </w:t>
      </w:r>
    </w:p>
    <w:p w14:paraId="16A740C8" w14:textId="22758476" w:rsidR="00B04EBC" w:rsidRDefault="00B04EBC" w:rsidP="00F737B7">
      <w:pPr>
        <w:pStyle w:val="Teaserhead"/>
        <w:rPr>
          <w:b w:val="0"/>
          <w:bCs/>
        </w:rPr>
      </w:pPr>
      <w:r w:rsidRPr="00B04EBC">
        <w:rPr>
          <w:b w:val="0"/>
          <w:bCs/>
        </w:rPr>
        <w:t>Ei</w:t>
      </w:r>
      <w:r>
        <w:rPr>
          <w:b w:val="0"/>
          <w:bCs/>
        </w:rPr>
        <w:t xml:space="preserve">n besonderer Fokus liegt auch auf den Technologien für die Asphaltherstellung, die die Wirtgen Group mit den beiden Produktmarken </w:t>
      </w:r>
      <w:proofErr w:type="spellStart"/>
      <w:r>
        <w:rPr>
          <w:b w:val="0"/>
          <w:bCs/>
        </w:rPr>
        <w:t>Ciber</w:t>
      </w:r>
      <w:proofErr w:type="spellEnd"/>
      <w:r>
        <w:rPr>
          <w:b w:val="0"/>
          <w:bCs/>
        </w:rPr>
        <w:t xml:space="preserve"> und Benninghoven anbietet.</w:t>
      </w:r>
    </w:p>
    <w:p w14:paraId="499843E4" w14:textId="6A24A3F0" w:rsidR="00B04EBC" w:rsidRPr="00B04EBC" w:rsidRDefault="00B04EBC" w:rsidP="00F737B7">
      <w:pPr>
        <w:pStyle w:val="Teaserhead"/>
        <w:rPr>
          <w:b w:val="0"/>
          <w:bCs/>
        </w:rPr>
      </w:pPr>
      <w:r>
        <w:rPr>
          <w:b w:val="0"/>
          <w:bCs/>
        </w:rPr>
        <w:t xml:space="preserve">So zeigt </w:t>
      </w:r>
      <w:proofErr w:type="spellStart"/>
      <w:r>
        <w:rPr>
          <w:b w:val="0"/>
          <w:bCs/>
        </w:rPr>
        <w:t>Ciber</w:t>
      </w:r>
      <w:proofErr w:type="spellEnd"/>
      <w:r>
        <w:rPr>
          <w:b w:val="0"/>
          <w:bCs/>
        </w:rPr>
        <w:t xml:space="preserve"> mit dem </w:t>
      </w:r>
      <w:r w:rsidRPr="00B04EBC">
        <w:rPr>
          <w:b w:val="0"/>
          <w:bCs/>
        </w:rPr>
        <w:t xml:space="preserve">Green Road </w:t>
      </w:r>
      <w:proofErr w:type="spellStart"/>
      <w:r w:rsidRPr="00B04EBC">
        <w:rPr>
          <w:b w:val="0"/>
          <w:bCs/>
        </w:rPr>
        <w:t>Advisor</w:t>
      </w:r>
      <w:proofErr w:type="spellEnd"/>
      <w:r w:rsidRPr="00B04EBC">
        <w:rPr>
          <w:b w:val="0"/>
          <w:bCs/>
        </w:rPr>
        <w:t xml:space="preserve"> </w:t>
      </w:r>
      <w:r>
        <w:rPr>
          <w:b w:val="0"/>
          <w:bCs/>
        </w:rPr>
        <w:t xml:space="preserve">eine neue </w:t>
      </w:r>
      <w:r w:rsidRPr="00B04EBC">
        <w:rPr>
          <w:b w:val="0"/>
          <w:bCs/>
        </w:rPr>
        <w:t>Software</w:t>
      </w:r>
      <w:r>
        <w:rPr>
          <w:b w:val="0"/>
          <w:bCs/>
        </w:rPr>
        <w:t xml:space="preserve">, die beim Identifizieren </w:t>
      </w:r>
      <w:r w:rsidRPr="00B04EBC">
        <w:rPr>
          <w:b w:val="0"/>
          <w:bCs/>
        </w:rPr>
        <w:t>der Hauptkosten und des CO</w:t>
      </w:r>
      <w:r w:rsidRPr="00B04EBC">
        <w:rPr>
          <w:b w:val="0"/>
          <w:bCs/>
          <w:vertAlign w:val="subscript"/>
        </w:rPr>
        <w:t>2</w:t>
      </w:r>
      <w:r w:rsidRPr="00B04EBC">
        <w:rPr>
          <w:b w:val="0"/>
          <w:bCs/>
        </w:rPr>
        <w:t xml:space="preserve">-Fußabdrucks </w:t>
      </w:r>
      <w:r>
        <w:rPr>
          <w:b w:val="0"/>
          <w:bCs/>
        </w:rPr>
        <w:t xml:space="preserve">im Zuge der </w:t>
      </w:r>
      <w:r w:rsidRPr="00B04EBC">
        <w:rPr>
          <w:b w:val="0"/>
          <w:bCs/>
        </w:rPr>
        <w:t>Asphalt</w:t>
      </w:r>
      <w:r>
        <w:rPr>
          <w:b w:val="0"/>
          <w:bCs/>
        </w:rPr>
        <w:t>produktion unterstützt</w:t>
      </w:r>
      <w:r w:rsidRPr="00B04EBC">
        <w:rPr>
          <w:b w:val="0"/>
          <w:bCs/>
        </w:rPr>
        <w:t>.</w:t>
      </w:r>
    </w:p>
    <w:p w14:paraId="090681D6" w14:textId="5ED3CD4A" w:rsidR="007C1DDE" w:rsidRPr="00B04EBC" w:rsidRDefault="007C1DDE" w:rsidP="007C1DDE">
      <w:pPr>
        <w:pStyle w:val="Teaserhead"/>
        <w:jc w:val="right"/>
        <w:rPr>
          <w:b w:val="0"/>
          <w:bCs/>
          <w:i/>
          <w:iCs/>
          <w:szCs w:val="22"/>
        </w:rPr>
      </w:pPr>
    </w:p>
    <w:p w14:paraId="7F1E31E4" w14:textId="36315C33" w:rsidR="00481E6D" w:rsidRPr="00DE59D5" w:rsidRDefault="00776010" w:rsidP="00ED5C12">
      <w:pPr>
        <w:pStyle w:val="Teaserhead"/>
      </w:pPr>
      <w:r w:rsidRPr="00DE59D5">
        <w:t xml:space="preserve">Fachvorträge </w:t>
      </w:r>
      <w:r w:rsidR="00B93EEB">
        <w:t>runden</w:t>
      </w:r>
      <w:r w:rsidR="00B93EEB" w:rsidRPr="00DE59D5">
        <w:t xml:space="preserve"> </w:t>
      </w:r>
      <w:r w:rsidR="00B93EEB">
        <w:t>Messeauftritt ab</w:t>
      </w:r>
    </w:p>
    <w:p w14:paraId="653216CC" w14:textId="5BF85910" w:rsidR="002C765A" w:rsidRPr="003D2223" w:rsidRDefault="00E12808" w:rsidP="00FA2574">
      <w:pPr>
        <w:pStyle w:val="Teaserhead"/>
        <w:rPr>
          <w:b w:val="0"/>
          <w:bCs/>
        </w:rPr>
      </w:pPr>
      <w:r w:rsidRPr="003D2223">
        <w:rPr>
          <w:b w:val="0"/>
          <w:bCs/>
        </w:rPr>
        <w:t xml:space="preserve">Moderner Straßenbau ist nur mit nachhaltigen und effizienten Lösungen möglich, die die zunehmenden Anforderungen in puncto Umweltschutz und Sicherheit für Mensch und Natur erfüllen. </w:t>
      </w:r>
      <w:r w:rsidR="0056655D" w:rsidRPr="003D2223">
        <w:rPr>
          <w:b w:val="0"/>
          <w:bCs/>
        </w:rPr>
        <w:t xml:space="preserve">In </w:t>
      </w:r>
      <w:r w:rsidR="008B2D3C" w:rsidRPr="003D2223">
        <w:rPr>
          <w:b w:val="0"/>
          <w:bCs/>
        </w:rPr>
        <w:t>ihre</w:t>
      </w:r>
      <w:r w:rsidRPr="003D2223">
        <w:rPr>
          <w:b w:val="0"/>
          <w:bCs/>
        </w:rPr>
        <w:t>m Vortrag</w:t>
      </w:r>
      <w:r w:rsidR="0056655D" w:rsidRPr="003D2223">
        <w:rPr>
          <w:b w:val="0"/>
          <w:bCs/>
        </w:rPr>
        <w:t xml:space="preserve"> </w:t>
      </w:r>
      <w:r w:rsidR="006E11A6" w:rsidRPr="003D2223">
        <w:rPr>
          <w:b w:val="0"/>
          <w:bCs/>
        </w:rPr>
        <w:t>„</w:t>
      </w:r>
      <w:r w:rsidR="00104A41" w:rsidRPr="00104A41">
        <w:rPr>
          <w:b w:val="0"/>
          <w:bCs/>
        </w:rPr>
        <w:t>Bewährte Verfahren</w:t>
      </w:r>
      <w:r w:rsidR="00104A41" w:rsidRPr="00104A41" w:rsidDel="00104A41">
        <w:rPr>
          <w:b w:val="0"/>
          <w:bCs/>
        </w:rPr>
        <w:t xml:space="preserve"> </w:t>
      </w:r>
      <w:r w:rsidR="000B4EF6" w:rsidRPr="003D2223">
        <w:rPr>
          <w:b w:val="0"/>
          <w:bCs/>
        </w:rPr>
        <w:t>Nachhaltigkeit im Straßenbau und in der Straßensanierung</w:t>
      </w:r>
      <w:r w:rsidR="006E11A6" w:rsidRPr="003D2223">
        <w:rPr>
          <w:b w:val="0"/>
          <w:bCs/>
        </w:rPr>
        <w:t>“</w:t>
      </w:r>
      <w:r w:rsidR="00FA2574" w:rsidRPr="003D2223">
        <w:rPr>
          <w:b w:val="0"/>
          <w:bCs/>
        </w:rPr>
        <w:t xml:space="preserve"> </w:t>
      </w:r>
      <w:r w:rsidR="00104A41">
        <w:rPr>
          <w:b w:val="0"/>
          <w:bCs/>
        </w:rPr>
        <w:t xml:space="preserve">geben </w:t>
      </w:r>
      <w:r w:rsidR="00754B90" w:rsidRPr="003D2223">
        <w:rPr>
          <w:b w:val="0"/>
          <w:bCs/>
        </w:rPr>
        <w:t xml:space="preserve">die </w:t>
      </w:r>
      <w:r w:rsidR="00FB5292" w:rsidRPr="003D2223">
        <w:rPr>
          <w:b w:val="0"/>
          <w:bCs/>
        </w:rPr>
        <w:t>Anwendungss</w:t>
      </w:r>
      <w:r w:rsidR="00DB1618" w:rsidRPr="003D2223">
        <w:rPr>
          <w:b w:val="0"/>
          <w:bCs/>
        </w:rPr>
        <w:t xml:space="preserve">pezialisten </w:t>
      </w:r>
      <w:r w:rsidR="00FB5292" w:rsidRPr="003D2223">
        <w:rPr>
          <w:b w:val="0"/>
          <w:bCs/>
        </w:rPr>
        <w:t xml:space="preserve">Adriano da </w:t>
      </w:r>
      <w:proofErr w:type="gramStart"/>
      <w:r w:rsidR="00FB5292" w:rsidRPr="003D2223">
        <w:rPr>
          <w:b w:val="0"/>
          <w:bCs/>
        </w:rPr>
        <w:t>Rosa</w:t>
      </w:r>
      <w:proofErr w:type="gramEnd"/>
      <w:r w:rsidR="00B04EBC">
        <w:rPr>
          <w:b w:val="0"/>
          <w:bCs/>
        </w:rPr>
        <w:t xml:space="preserve">, </w:t>
      </w:r>
      <w:proofErr w:type="spellStart"/>
      <w:r w:rsidR="0064141C" w:rsidRPr="003D2223">
        <w:rPr>
          <w:b w:val="0"/>
          <w:bCs/>
        </w:rPr>
        <w:t>Vinícius</w:t>
      </w:r>
      <w:proofErr w:type="spellEnd"/>
      <w:r w:rsidR="0064141C" w:rsidRPr="003D2223">
        <w:rPr>
          <w:b w:val="0"/>
          <w:bCs/>
        </w:rPr>
        <w:t xml:space="preserve"> Dutra </w:t>
      </w:r>
      <w:r w:rsidR="00104A41">
        <w:rPr>
          <w:b w:val="0"/>
          <w:bCs/>
        </w:rPr>
        <w:t>(</w:t>
      </w:r>
      <w:r w:rsidR="00B04EBC">
        <w:rPr>
          <w:b w:val="0"/>
          <w:bCs/>
        </w:rPr>
        <w:t xml:space="preserve">beide </w:t>
      </w:r>
      <w:proofErr w:type="spellStart"/>
      <w:r w:rsidR="00104A41">
        <w:rPr>
          <w:b w:val="0"/>
          <w:bCs/>
        </w:rPr>
        <w:t>Ciber</w:t>
      </w:r>
      <w:proofErr w:type="spellEnd"/>
      <w:r w:rsidR="00104A41">
        <w:rPr>
          <w:b w:val="0"/>
          <w:bCs/>
        </w:rPr>
        <w:t>)</w:t>
      </w:r>
      <w:r w:rsidR="0064141C" w:rsidRPr="003D2223">
        <w:rPr>
          <w:b w:val="0"/>
          <w:bCs/>
        </w:rPr>
        <w:t xml:space="preserve"> und Rafael Valentini </w:t>
      </w:r>
      <w:r w:rsidR="00104A41">
        <w:rPr>
          <w:b w:val="0"/>
          <w:bCs/>
        </w:rPr>
        <w:t>(</w:t>
      </w:r>
      <w:r w:rsidR="0064141C" w:rsidRPr="003D2223">
        <w:rPr>
          <w:b w:val="0"/>
          <w:bCs/>
        </w:rPr>
        <w:t>Vögele</w:t>
      </w:r>
      <w:r w:rsidR="00104A41">
        <w:rPr>
          <w:b w:val="0"/>
          <w:bCs/>
        </w:rPr>
        <w:t>)</w:t>
      </w:r>
      <w:r w:rsidR="00240CD0" w:rsidRPr="003D2223">
        <w:rPr>
          <w:b w:val="0"/>
          <w:bCs/>
        </w:rPr>
        <w:t xml:space="preserve"> </w:t>
      </w:r>
      <w:r w:rsidR="00104A41">
        <w:rPr>
          <w:b w:val="0"/>
          <w:bCs/>
        </w:rPr>
        <w:t>nähere Einblicke in die Praxis</w:t>
      </w:r>
      <w:r w:rsidR="006E11A6" w:rsidRPr="003D2223">
        <w:rPr>
          <w:b w:val="0"/>
          <w:bCs/>
        </w:rPr>
        <w:t xml:space="preserve">. </w:t>
      </w:r>
      <w:r w:rsidR="00572961" w:rsidRPr="003D2223">
        <w:rPr>
          <w:b w:val="0"/>
          <w:bCs/>
        </w:rPr>
        <w:t xml:space="preserve">Am gleichen Tag </w:t>
      </w:r>
      <w:r w:rsidR="00DE07D3">
        <w:rPr>
          <w:b w:val="0"/>
          <w:bCs/>
        </w:rPr>
        <w:t>spricht</w:t>
      </w:r>
      <w:r w:rsidR="00E12BEF" w:rsidRPr="003D2223">
        <w:rPr>
          <w:b w:val="0"/>
          <w:bCs/>
        </w:rPr>
        <w:t xml:space="preserve"> Cees </w:t>
      </w:r>
      <w:proofErr w:type="spellStart"/>
      <w:r w:rsidR="00E12BEF" w:rsidRPr="003D2223">
        <w:rPr>
          <w:b w:val="0"/>
          <w:bCs/>
        </w:rPr>
        <w:t>Haasnoot</w:t>
      </w:r>
      <w:proofErr w:type="spellEnd"/>
      <w:r w:rsidR="00E12BEF" w:rsidRPr="003D2223">
        <w:rPr>
          <w:b w:val="0"/>
          <w:bCs/>
        </w:rPr>
        <w:t xml:space="preserve"> </w:t>
      </w:r>
      <w:r w:rsidR="00104A41">
        <w:rPr>
          <w:b w:val="0"/>
          <w:bCs/>
        </w:rPr>
        <w:t>(</w:t>
      </w:r>
      <w:r w:rsidR="00104A41" w:rsidRPr="00104A41">
        <w:rPr>
          <w:b w:val="0"/>
          <w:bCs/>
        </w:rPr>
        <w:t>Vögele</w:t>
      </w:r>
      <w:r w:rsidR="00104A41">
        <w:rPr>
          <w:b w:val="0"/>
          <w:bCs/>
        </w:rPr>
        <w:t>)</w:t>
      </w:r>
      <w:r w:rsidR="00104A41" w:rsidRPr="00104A41">
        <w:rPr>
          <w:b w:val="0"/>
          <w:bCs/>
        </w:rPr>
        <w:t xml:space="preserve"> </w:t>
      </w:r>
      <w:r w:rsidR="00E12BEF" w:rsidRPr="003D2223">
        <w:rPr>
          <w:b w:val="0"/>
          <w:bCs/>
        </w:rPr>
        <w:t xml:space="preserve">zum Thema </w:t>
      </w:r>
      <w:r w:rsidR="00221EA7" w:rsidRPr="003D2223">
        <w:rPr>
          <w:b w:val="0"/>
          <w:bCs/>
        </w:rPr>
        <w:t>„</w:t>
      </w:r>
      <w:r w:rsidR="002C765A" w:rsidRPr="00353922">
        <w:rPr>
          <w:b w:val="0"/>
          <w:bCs/>
        </w:rPr>
        <w:t>Effizienter Einsatz elektronischer Nivelliersysteme zur Erzielung hoher IRI-Werte</w:t>
      </w:r>
      <w:r w:rsidR="00221EA7" w:rsidRPr="003D2223">
        <w:rPr>
          <w:b w:val="0"/>
          <w:bCs/>
        </w:rPr>
        <w:t>“</w:t>
      </w:r>
      <w:r w:rsidR="00214363" w:rsidRPr="003D2223">
        <w:rPr>
          <w:b w:val="0"/>
          <w:bCs/>
        </w:rPr>
        <w:t xml:space="preserve">. </w:t>
      </w:r>
    </w:p>
    <w:p w14:paraId="20431FB7" w14:textId="00A0AC60" w:rsidR="0056655D" w:rsidRPr="003D2223" w:rsidRDefault="006E11A6" w:rsidP="00FA2574">
      <w:pPr>
        <w:pStyle w:val="Teaserhead"/>
        <w:rPr>
          <w:b w:val="0"/>
          <w:bCs/>
        </w:rPr>
      </w:pPr>
      <w:r w:rsidRPr="003D2223">
        <w:rPr>
          <w:b w:val="0"/>
          <w:bCs/>
        </w:rPr>
        <w:lastRenderedPageBreak/>
        <w:t xml:space="preserve">Beide Vorträge finden </w:t>
      </w:r>
      <w:r w:rsidR="00934E63">
        <w:rPr>
          <w:b w:val="0"/>
          <w:bCs/>
        </w:rPr>
        <w:t xml:space="preserve">am Donnerstag, 24. Oktober, </w:t>
      </w:r>
      <w:r w:rsidRPr="003D2223">
        <w:rPr>
          <w:b w:val="0"/>
          <w:bCs/>
        </w:rPr>
        <w:t xml:space="preserve">im </w:t>
      </w:r>
      <w:proofErr w:type="spellStart"/>
      <w:r w:rsidR="00293F95" w:rsidRPr="003D2223">
        <w:rPr>
          <w:b w:val="0"/>
          <w:bCs/>
        </w:rPr>
        <w:t>Fernão</w:t>
      </w:r>
      <w:proofErr w:type="spellEnd"/>
      <w:r w:rsidR="00293F95" w:rsidRPr="003D2223">
        <w:rPr>
          <w:b w:val="0"/>
          <w:bCs/>
        </w:rPr>
        <w:t xml:space="preserve"> Dias Auditorium</w:t>
      </w:r>
      <w:r w:rsidR="00293F95" w:rsidRPr="003D2223">
        <w:rPr>
          <w:sz w:val="20"/>
          <w:szCs w:val="20"/>
        </w:rPr>
        <w:t xml:space="preserve"> </w:t>
      </w:r>
      <w:r w:rsidRPr="003D2223">
        <w:rPr>
          <w:b w:val="0"/>
          <w:bCs/>
        </w:rPr>
        <w:t xml:space="preserve">statt. </w:t>
      </w:r>
    </w:p>
    <w:p w14:paraId="051CA244" w14:textId="77777777" w:rsidR="00C43DFA" w:rsidRDefault="00C43DFA" w:rsidP="004B07DD">
      <w:pPr>
        <w:pStyle w:val="Teaserhead"/>
      </w:pPr>
    </w:p>
    <w:p w14:paraId="2EAA64BC" w14:textId="77777777" w:rsidR="00AF05F7" w:rsidRDefault="00AF05F7" w:rsidP="004B07DD">
      <w:pPr>
        <w:pStyle w:val="Teaserhead"/>
      </w:pPr>
    </w:p>
    <w:p w14:paraId="2746317C" w14:textId="7F746096" w:rsidR="007F164D" w:rsidRDefault="007F164D" w:rsidP="004B07DD">
      <w:pPr>
        <w:pStyle w:val="Teaserhead"/>
      </w:pPr>
      <w:r w:rsidRPr="00706423">
        <w:t xml:space="preserve">Fotos: </w:t>
      </w:r>
    </w:p>
    <w:p w14:paraId="148622DF" w14:textId="77777777" w:rsidR="00435DF9" w:rsidRDefault="00435DF9" w:rsidP="004B07DD">
      <w:pPr>
        <w:pStyle w:val="Teaserhead"/>
      </w:pPr>
    </w:p>
    <w:p w14:paraId="1C887CB5" w14:textId="33FA5DA9" w:rsidR="00983E0A" w:rsidRPr="00983E0A" w:rsidRDefault="00435DF9" w:rsidP="00983E0A">
      <w:pPr>
        <w:pStyle w:val="BUbold"/>
        <w:rPr>
          <w:color w:val="FF0000"/>
        </w:rPr>
      </w:pPr>
      <w:r w:rsidRPr="00FF55F1">
        <w:rPr>
          <w:noProof/>
          <w:lang w:val="en-GB" w:eastAsia="en-GB"/>
        </w:rPr>
        <w:drawing>
          <wp:inline distT="0" distB="0" distL="0" distR="0" wp14:anchorId="777AFCD0" wp14:editId="2AFFDD40">
            <wp:extent cx="1801574" cy="1350714"/>
            <wp:effectExtent l="0" t="0" r="1905" b="0"/>
            <wp:docPr id="215777806" name="Grafik 215777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777806" name="Grafik 21577780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574" cy="1350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3E0A" w:rsidRPr="00983E0A">
        <w:br/>
      </w:r>
      <w:proofErr w:type="spellStart"/>
      <w:r w:rsidR="00983E0A" w:rsidRPr="00983E0A">
        <w:t>e</w:t>
      </w:r>
      <w:r w:rsidR="00983E0A">
        <w:t>xpo_H_HC</w:t>
      </w:r>
      <w:proofErr w:type="spellEnd"/>
      <w:r w:rsidR="00983E0A">
        <w:t xml:space="preserve"> 200 P</w:t>
      </w:r>
    </w:p>
    <w:p w14:paraId="26B9E2C3" w14:textId="04DE1185" w:rsidR="00435DF9" w:rsidRPr="002D6555" w:rsidRDefault="00983E0A" w:rsidP="00983E0A">
      <w:pPr>
        <w:pStyle w:val="BUnormal"/>
      </w:pPr>
      <w:r>
        <w:t>Hamm Walzenzug HC 200 mit Stampffußbandage bietet hohe Verdichtungsleistung, optimale Lenkbarkeit und höchsten Fahrkomfort.</w:t>
      </w:r>
    </w:p>
    <w:p w14:paraId="1E31C873" w14:textId="4E0518F8" w:rsidR="006411F5" w:rsidRPr="00A67983" w:rsidRDefault="006411F5" w:rsidP="006411F5">
      <w:pPr>
        <w:pStyle w:val="BUbold"/>
        <w:rPr>
          <w:highlight w:val="magenta"/>
        </w:rPr>
      </w:pPr>
      <w:r w:rsidRPr="00FF55F1">
        <w:rPr>
          <w:noProof/>
          <w:lang w:val="en-GB" w:eastAsia="en-GB"/>
        </w:rPr>
        <w:drawing>
          <wp:inline distT="0" distB="0" distL="0" distR="0" wp14:anchorId="181C7D06" wp14:editId="66FC2C9A">
            <wp:extent cx="1804080" cy="1351181"/>
            <wp:effectExtent l="0" t="0" r="5715" b="1905"/>
            <wp:docPr id="1599946987" name="Grafik 1599946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946987" name="Grafik 1599946987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80" cy="135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983">
        <w:br/>
      </w:r>
      <w:r w:rsidR="00644D30" w:rsidRPr="00644D30">
        <w:t>W_pic_W150F_00010_HI</w:t>
      </w:r>
    </w:p>
    <w:p w14:paraId="76E3B17A" w14:textId="4E0ECAAE" w:rsidR="006411F5" w:rsidRPr="00BE78F2" w:rsidRDefault="00983E0A" w:rsidP="006411F5">
      <w:pPr>
        <w:pStyle w:val="BUnormal"/>
      </w:pPr>
      <w:r>
        <w:t>Die</w:t>
      </w:r>
      <w:r w:rsidR="006411F5">
        <w:t xml:space="preserve"> </w:t>
      </w:r>
      <w:r w:rsidR="00644D30">
        <w:t xml:space="preserve">Wirtgen </w:t>
      </w:r>
      <w:r w:rsidR="006411F5">
        <w:t>Kompaktfräse W 150 F</w:t>
      </w:r>
      <w:r w:rsidR="008A1133">
        <w:t xml:space="preserve"> </w:t>
      </w:r>
      <w:r w:rsidR="006411F5">
        <w:t>vereint hohe Produktivität mit kompakten Abmessungen</w:t>
      </w:r>
      <w:r w:rsidR="006411F5" w:rsidRPr="00BE78F2">
        <w:t xml:space="preserve">. </w:t>
      </w:r>
    </w:p>
    <w:p w14:paraId="19790AD7" w14:textId="102F19AA" w:rsidR="001E6E50" w:rsidRDefault="00644D30" w:rsidP="001E6E50">
      <w:pPr>
        <w:pStyle w:val="BUbold"/>
      </w:pPr>
      <w:r>
        <w:rPr>
          <w:noProof/>
        </w:rPr>
        <w:drawing>
          <wp:inline distT="0" distB="0" distL="0" distR="0" wp14:anchorId="34DF136B" wp14:editId="2BB201CF">
            <wp:extent cx="1804670" cy="1042536"/>
            <wp:effectExtent l="0" t="0" r="5080" b="5715"/>
            <wp:docPr id="160091804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918046" name="Grafik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10425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BB8702" w14:textId="6C6D9247" w:rsidR="00706423" w:rsidRPr="006E0449" w:rsidRDefault="00435DF9" w:rsidP="001E6E50">
      <w:pPr>
        <w:pStyle w:val="BUbold"/>
      </w:pPr>
      <w:r w:rsidRPr="00435DF9">
        <w:t>JV_SUPER_1300_V_1333</w:t>
      </w:r>
    </w:p>
    <w:p w14:paraId="5C09CB2E" w14:textId="72AA5895" w:rsidR="001C5084" w:rsidRPr="003647A0" w:rsidRDefault="002D6555" w:rsidP="003647A0">
      <w:pPr>
        <w:pStyle w:val="BUnormal"/>
      </w:pPr>
      <w:r w:rsidRPr="002D6555">
        <w:t>Der SUPER 1300 von Vögele ist ein kompakter Straßenfertiger, der einfach zu bedienen ist und mit einer Einbaubreiten bis 5 m über ein großes Einsatzspektrum verfügt</w:t>
      </w:r>
      <w:r w:rsidR="001C5084" w:rsidRPr="003647A0">
        <w:t>.</w:t>
      </w:r>
    </w:p>
    <w:p w14:paraId="025C2790" w14:textId="77777777" w:rsidR="006E0449" w:rsidRDefault="006E0449" w:rsidP="006E0449">
      <w:pPr>
        <w:pStyle w:val="BUbold"/>
        <w:rPr>
          <w:color w:val="FF0000"/>
        </w:rPr>
      </w:pPr>
      <w:r w:rsidRPr="00FF55F1">
        <w:rPr>
          <w:noProof/>
          <w:lang w:val="en-GB" w:eastAsia="en-GB"/>
        </w:rPr>
        <w:drawing>
          <wp:inline distT="0" distB="0" distL="0" distR="0" wp14:anchorId="0C89DE65" wp14:editId="1B1BA9B4">
            <wp:extent cx="1801572" cy="1200766"/>
            <wp:effectExtent l="0" t="0" r="8255" b="0"/>
            <wp:docPr id="1873627428" name="Grafik 1873627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627428" name="Grafik 18736274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572" cy="1200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66108" w14:textId="4229D95C" w:rsidR="006E0449" w:rsidRPr="006E0449" w:rsidRDefault="006E0449" w:rsidP="006E0449">
      <w:pPr>
        <w:pStyle w:val="BUbold"/>
      </w:pPr>
      <w:r w:rsidRPr="006E0449">
        <w:t xml:space="preserve">C_pic_Paving_Expo_2023_0523_0003 </w:t>
      </w:r>
    </w:p>
    <w:p w14:paraId="06A53FB6" w14:textId="38E0D051" w:rsidR="006E0449" w:rsidRPr="009A2F32" w:rsidRDefault="006E0449" w:rsidP="006E0449">
      <w:pPr>
        <w:pStyle w:val="BUnormal"/>
      </w:pPr>
      <w:r>
        <w:t>Bereits auf</w:t>
      </w:r>
      <w:r w:rsidRPr="006E0449">
        <w:t xml:space="preserve"> der </w:t>
      </w:r>
      <w:proofErr w:type="spellStart"/>
      <w:r w:rsidRPr="006E0449">
        <w:t>Paving</w:t>
      </w:r>
      <w:proofErr w:type="spellEnd"/>
      <w:r w:rsidRPr="006E0449">
        <w:t xml:space="preserve"> Expo 2023 herrschte </w:t>
      </w:r>
      <w:r>
        <w:t>auf dem Gemeinschaftsstand von Wirtgen Group und John Deere</w:t>
      </w:r>
      <w:r w:rsidRPr="006E0449">
        <w:t xml:space="preserve"> reges Besucherinteresse an den </w:t>
      </w:r>
      <w:r>
        <w:t xml:space="preserve">nachhaltigen </w:t>
      </w:r>
      <w:r w:rsidRPr="006E0449">
        <w:t>Straßenbau</w:t>
      </w:r>
      <w:r>
        <w:t>-</w:t>
      </w:r>
      <w:r w:rsidRPr="006E0449">
        <w:t>Lösungen</w:t>
      </w:r>
      <w:r>
        <w:t xml:space="preserve"> beider Unternehmen. </w:t>
      </w:r>
    </w:p>
    <w:p w14:paraId="54598B0E" w14:textId="44758166" w:rsidR="00AC1F7A" w:rsidRPr="00AC1F7A" w:rsidRDefault="00AC1F7A" w:rsidP="00AC1F7A">
      <w:pPr>
        <w:pStyle w:val="Note"/>
      </w:pPr>
      <w:r w:rsidRPr="00F74540">
        <w:rPr>
          <w:lang w:eastAsia="de-DE"/>
        </w:rPr>
        <w:lastRenderedPageBreak/>
        <w:t xml:space="preserve">Hinweis: </w:t>
      </w:r>
      <w:r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184CF2EC" w14:textId="77777777" w:rsidR="00435DF9" w:rsidRPr="00435DF9" w:rsidRDefault="00435DF9" w:rsidP="00435DF9">
      <w:pPr>
        <w:pStyle w:val="Standardabsatz"/>
      </w:pPr>
    </w:p>
    <w:p w14:paraId="53E56922" w14:textId="30DCC92A" w:rsidR="00134D41" w:rsidRDefault="00134D41" w:rsidP="00134D41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22FF328B" w14:textId="77777777" w:rsidR="00134D41" w:rsidRDefault="00134D41" w:rsidP="00134D41">
      <w:pPr>
        <w:pStyle w:val="Absatzberschrift"/>
      </w:pPr>
    </w:p>
    <w:p w14:paraId="3342B545" w14:textId="77777777" w:rsidR="00134D41" w:rsidRPr="002B783A" w:rsidRDefault="00134D41" w:rsidP="00134D41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2130E971" w14:textId="77777777" w:rsidR="00134D41" w:rsidRDefault="00134D41" w:rsidP="00134D41">
      <w:pPr>
        <w:pStyle w:val="Fuzeile1"/>
      </w:pPr>
      <w:r>
        <w:t>Public Relations</w:t>
      </w:r>
    </w:p>
    <w:p w14:paraId="6C785191" w14:textId="77777777" w:rsidR="00134D41" w:rsidRDefault="00134D41" w:rsidP="00134D41">
      <w:pPr>
        <w:pStyle w:val="Fuzeile1"/>
      </w:pPr>
      <w:r>
        <w:t>Reinhard-Wirtgen-Straße 2</w:t>
      </w:r>
    </w:p>
    <w:p w14:paraId="5EDE0662" w14:textId="77777777" w:rsidR="00134D41" w:rsidRDefault="00134D41" w:rsidP="00134D41">
      <w:pPr>
        <w:pStyle w:val="Fuzeile1"/>
      </w:pPr>
      <w:r>
        <w:t>53578 Windhagen</w:t>
      </w:r>
    </w:p>
    <w:p w14:paraId="06A7CE39" w14:textId="77777777" w:rsidR="00134D41" w:rsidRDefault="00134D41" w:rsidP="00134D41">
      <w:pPr>
        <w:pStyle w:val="Fuzeile1"/>
      </w:pPr>
      <w:r>
        <w:t>Deutschland</w:t>
      </w:r>
    </w:p>
    <w:p w14:paraId="6E9F1468" w14:textId="77777777" w:rsidR="00134D41" w:rsidRDefault="00134D41" w:rsidP="00134D41">
      <w:pPr>
        <w:pStyle w:val="Fuzeile1"/>
      </w:pPr>
    </w:p>
    <w:p w14:paraId="67DEC05B" w14:textId="77777777" w:rsidR="00134D41" w:rsidRDefault="00134D41" w:rsidP="00134D41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7865685" w14:textId="77777777" w:rsidR="00134D41" w:rsidRDefault="00134D41" w:rsidP="00134D41">
      <w:pPr>
        <w:pStyle w:val="Fuzeile1"/>
      </w:pPr>
      <w:r>
        <w:t>Telefax: +49 (0) 2645 131 – 499</w:t>
      </w:r>
    </w:p>
    <w:p w14:paraId="27B22900" w14:textId="07E5056B" w:rsidR="00134D41" w:rsidRDefault="00134D41" w:rsidP="00134D41">
      <w:pPr>
        <w:pStyle w:val="Fuzeile1"/>
      </w:pPr>
      <w:r>
        <w:t xml:space="preserve">E-Mail: </w:t>
      </w:r>
      <w:r>
        <w:rPr>
          <w:rFonts w:cs="Times New Roman (Textkörper CS)" w:hint="cs"/>
        </w:rPr>
        <w:t>P</w:t>
      </w:r>
      <w:r>
        <w:rPr>
          <w:rFonts w:cs="Times New Roman (Textkörper CS)"/>
        </w:rPr>
        <w:t>R@wirtgen-group.com</w:t>
      </w:r>
    </w:p>
    <w:p w14:paraId="78DBA210" w14:textId="77777777" w:rsidR="00134D41" w:rsidRPr="00F91A52" w:rsidRDefault="00134D41" w:rsidP="00134D41">
      <w:pPr>
        <w:pStyle w:val="Fuzeile1"/>
        <w:rPr>
          <w:vanish/>
        </w:rPr>
      </w:pPr>
    </w:p>
    <w:p w14:paraId="5BD613C5" w14:textId="1FE4CF07" w:rsidR="00134D41" w:rsidRPr="006C48A4" w:rsidRDefault="008A1133" w:rsidP="00F74540">
      <w:pPr>
        <w:pStyle w:val="Fuzeile1"/>
      </w:pPr>
      <w:hyperlink r:id="rId14" w:history="1">
        <w:r w:rsidR="006C48A4" w:rsidRPr="00AC6739">
          <w:rPr>
            <w:rStyle w:val="Hyperlink"/>
          </w:rPr>
          <w:t>www.wirtgen-group.com</w:t>
        </w:r>
      </w:hyperlink>
      <w:r w:rsidR="006C48A4">
        <w:t xml:space="preserve"> </w:t>
      </w:r>
    </w:p>
    <w:sectPr w:rsidR="00134D41" w:rsidRPr="006C48A4" w:rsidSect="00CA4A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28E82" w14:textId="77777777" w:rsidR="00960DDF" w:rsidRDefault="00960DDF" w:rsidP="00E55534">
      <w:r>
        <w:separator/>
      </w:r>
    </w:p>
  </w:endnote>
  <w:endnote w:type="continuationSeparator" w:id="0">
    <w:p w14:paraId="5CA9B293" w14:textId="77777777" w:rsidR="00960DDF" w:rsidRDefault="00960DD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46DD" w14:textId="77777777" w:rsidR="00A17BC1" w:rsidRDefault="00A17B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5E648D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5F02091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61937DC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A5FAE" w14:textId="77777777" w:rsidR="00960DDF" w:rsidRDefault="00960DDF" w:rsidP="00E55534">
      <w:r>
        <w:separator/>
      </w:r>
    </w:p>
  </w:footnote>
  <w:footnote w:type="continuationSeparator" w:id="0">
    <w:p w14:paraId="0F96F91C" w14:textId="77777777" w:rsidR="00960DDF" w:rsidRDefault="00960DD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260F1B6A" w:rsidR="00D82936" w:rsidRDefault="004B07DD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C9B7133" wp14:editId="3EBE551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3E4EEA" w14:textId="41662593" w:rsidR="004B07DD" w:rsidRPr="004B07DD" w:rsidRDefault="004B07D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B07D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B7133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103E4EEA" w14:textId="41662593" w:rsidR="004B07DD" w:rsidRPr="004B07DD" w:rsidRDefault="004B07D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B07DD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7B736B2" w:rsidR="00533132" w:rsidRPr="00533132" w:rsidRDefault="004B07DD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AB9F0F4" wp14:editId="13DCE47E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F0DE63" w14:textId="0D902E9F" w:rsidR="004B07DD" w:rsidRPr="004B07DD" w:rsidRDefault="004B07D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B07D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B9F0F4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2F0DE63" w14:textId="0D902E9F" w:rsidR="004B07DD" w:rsidRPr="004B07DD" w:rsidRDefault="004B07D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B07DD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E2A0404" w:rsidR="00533132" w:rsidRDefault="004B07DD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CE8E7D2" wp14:editId="2BA763A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566B00" w14:textId="1953897D" w:rsidR="004B07DD" w:rsidRPr="004B07DD" w:rsidRDefault="004B07D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B07D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E8E7D2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07566B00" w14:textId="1953897D" w:rsidR="004B07DD" w:rsidRPr="004B07DD" w:rsidRDefault="004B07D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B07DD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3B68AF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C3B23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D2A72A4"/>
    <w:multiLevelType w:val="hybridMultilevel"/>
    <w:tmpl w:val="9EB289B4"/>
    <w:lvl w:ilvl="0" w:tplc="43E892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AE78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3450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06DE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4E7B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001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54A8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D6C0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F02D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EFA5C18"/>
    <w:multiLevelType w:val="hybridMultilevel"/>
    <w:tmpl w:val="A2E0DCF6"/>
    <w:lvl w:ilvl="0" w:tplc="5EEAD5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AA5E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4405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FA9F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8EBD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18B1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8823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A0C5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0EE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FBA3386"/>
    <w:multiLevelType w:val="hybridMultilevel"/>
    <w:tmpl w:val="D3144F00"/>
    <w:lvl w:ilvl="0" w:tplc="406828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485C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82D8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C650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4CA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B8C9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D68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30F3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A6C0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B757B6C"/>
    <w:multiLevelType w:val="hybridMultilevel"/>
    <w:tmpl w:val="AE323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63596239">
    <w:abstractNumId w:val="14"/>
  </w:num>
  <w:num w:numId="2" w16cid:durableId="2048675373">
    <w:abstractNumId w:val="14"/>
  </w:num>
  <w:num w:numId="3" w16cid:durableId="2041005700">
    <w:abstractNumId w:val="14"/>
  </w:num>
  <w:num w:numId="4" w16cid:durableId="1005401631">
    <w:abstractNumId w:val="14"/>
  </w:num>
  <w:num w:numId="5" w16cid:durableId="2034334867">
    <w:abstractNumId w:val="14"/>
  </w:num>
  <w:num w:numId="6" w16cid:durableId="1227299833">
    <w:abstractNumId w:val="3"/>
  </w:num>
  <w:num w:numId="7" w16cid:durableId="1557204254">
    <w:abstractNumId w:val="3"/>
  </w:num>
  <w:num w:numId="8" w16cid:durableId="519706811">
    <w:abstractNumId w:val="3"/>
  </w:num>
  <w:num w:numId="9" w16cid:durableId="535973044">
    <w:abstractNumId w:val="3"/>
  </w:num>
  <w:num w:numId="10" w16cid:durableId="407962885">
    <w:abstractNumId w:val="3"/>
  </w:num>
  <w:num w:numId="11" w16cid:durableId="2001152100">
    <w:abstractNumId w:val="10"/>
  </w:num>
  <w:num w:numId="12" w16cid:durableId="455293127">
    <w:abstractNumId w:val="10"/>
  </w:num>
  <w:num w:numId="13" w16cid:durableId="1829322675">
    <w:abstractNumId w:val="8"/>
  </w:num>
  <w:num w:numId="14" w16cid:durableId="1352953933">
    <w:abstractNumId w:val="8"/>
  </w:num>
  <w:num w:numId="15" w16cid:durableId="1802531470">
    <w:abstractNumId w:val="8"/>
  </w:num>
  <w:num w:numId="16" w16cid:durableId="24403626">
    <w:abstractNumId w:val="8"/>
  </w:num>
  <w:num w:numId="17" w16cid:durableId="1614510581">
    <w:abstractNumId w:val="8"/>
  </w:num>
  <w:num w:numId="18" w16cid:durableId="1294141957">
    <w:abstractNumId w:val="2"/>
  </w:num>
  <w:num w:numId="19" w16cid:durableId="1120686673">
    <w:abstractNumId w:val="4"/>
  </w:num>
  <w:num w:numId="20" w16cid:durableId="266936866">
    <w:abstractNumId w:val="13"/>
  </w:num>
  <w:num w:numId="21" w16cid:durableId="7173889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19657602">
    <w:abstractNumId w:val="1"/>
  </w:num>
  <w:num w:numId="23" w16cid:durableId="527013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1529240">
    <w:abstractNumId w:val="12"/>
  </w:num>
  <w:num w:numId="25" w16cid:durableId="8901167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17443351">
    <w:abstractNumId w:val="9"/>
  </w:num>
  <w:num w:numId="27" w16cid:durableId="1233807754">
    <w:abstractNumId w:val="5"/>
  </w:num>
  <w:num w:numId="28" w16cid:durableId="133181279">
    <w:abstractNumId w:val="7"/>
  </w:num>
  <w:num w:numId="29" w16cid:durableId="1043795657">
    <w:abstractNumId w:val="6"/>
  </w:num>
  <w:num w:numId="30" w16cid:durableId="1276870482">
    <w:abstractNumId w:val="0"/>
  </w:num>
  <w:num w:numId="31" w16cid:durableId="16118590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07E9"/>
    <w:rsid w:val="00002D1D"/>
    <w:rsid w:val="00003B86"/>
    <w:rsid w:val="00004C54"/>
    <w:rsid w:val="0000551D"/>
    <w:rsid w:val="0000745C"/>
    <w:rsid w:val="0001294F"/>
    <w:rsid w:val="000144B1"/>
    <w:rsid w:val="000148B3"/>
    <w:rsid w:val="00021CEE"/>
    <w:rsid w:val="00023E06"/>
    <w:rsid w:val="00024178"/>
    <w:rsid w:val="000244DD"/>
    <w:rsid w:val="00026B69"/>
    <w:rsid w:val="00027CFE"/>
    <w:rsid w:val="00027F9B"/>
    <w:rsid w:val="000313E8"/>
    <w:rsid w:val="0003371E"/>
    <w:rsid w:val="000338DE"/>
    <w:rsid w:val="00035126"/>
    <w:rsid w:val="00035BE3"/>
    <w:rsid w:val="00036951"/>
    <w:rsid w:val="00036F0C"/>
    <w:rsid w:val="000371B1"/>
    <w:rsid w:val="00042106"/>
    <w:rsid w:val="00042A0C"/>
    <w:rsid w:val="00046A2D"/>
    <w:rsid w:val="00050137"/>
    <w:rsid w:val="00050200"/>
    <w:rsid w:val="0005285B"/>
    <w:rsid w:val="0005480D"/>
    <w:rsid w:val="00055529"/>
    <w:rsid w:val="000561CB"/>
    <w:rsid w:val="00062C3A"/>
    <w:rsid w:val="000643A6"/>
    <w:rsid w:val="0006566D"/>
    <w:rsid w:val="00066D09"/>
    <w:rsid w:val="000708CE"/>
    <w:rsid w:val="00073F08"/>
    <w:rsid w:val="00074301"/>
    <w:rsid w:val="00075178"/>
    <w:rsid w:val="00077F2F"/>
    <w:rsid w:val="000817E5"/>
    <w:rsid w:val="00081D3F"/>
    <w:rsid w:val="00082ED4"/>
    <w:rsid w:val="00086EF1"/>
    <w:rsid w:val="00091786"/>
    <w:rsid w:val="00095D6E"/>
    <w:rsid w:val="0009665C"/>
    <w:rsid w:val="00097846"/>
    <w:rsid w:val="00097C9B"/>
    <w:rsid w:val="000A0479"/>
    <w:rsid w:val="000A27DC"/>
    <w:rsid w:val="000A36D9"/>
    <w:rsid w:val="000A4C7D"/>
    <w:rsid w:val="000A50C4"/>
    <w:rsid w:val="000A5AF8"/>
    <w:rsid w:val="000A7B86"/>
    <w:rsid w:val="000B06EB"/>
    <w:rsid w:val="000B0998"/>
    <w:rsid w:val="000B3244"/>
    <w:rsid w:val="000B376E"/>
    <w:rsid w:val="000B3812"/>
    <w:rsid w:val="000B4EF6"/>
    <w:rsid w:val="000B582B"/>
    <w:rsid w:val="000B7AE3"/>
    <w:rsid w:val="000B7EBE"/>
    <w:rsid w:val="000C5E7F"/>
    <w:rsid w:val="000C6716"/>
    <w:rsid w:val="000C728C"/>
    <w:rsid w:val="000C7CB2"/>
    <w:rsid w:val="000D15C3"/>
    <w:rsid w:val="000D1A3E"/>
    <w:rsid w:val="000D350F"/>
    <w:rsid w:val="000D37F0"/>
    <w:rsid w:val="000D58CF"/>
    <w:rsid w:val="000E1BFD"/>
    <w:rsid w:val="000E24F8"/>
    <w:rsid w:val="000E2B0A"/>
    <w:rsid w:val="000E2C36"/>
    <w:rsid w:val="000E4050"/>
    <w:rsid w:val="000E5738"/>
    <w:rsid w:val="000E7A0C"/>
    <w:rsid w:val="000F2669"/>
    <w:rsid w:val="000F4EED"/>
    <w:rsid w:val="000F5DFB"/>
    <w:rsid w:val="000F7D70"/>
    <w:rsid w:val="0010256D"/>
    <w:rsid w:val="00103205"/>
    <w:rsid w:val="00104661"/>
    <w:rsid w:val="00104A41"/>
    <w:rsid w:val="00112BA4"/>
    <w:rsid w:val="0011795C"/>
    <w:rsid w:val="0012026F"/>
    <w:rsid w:val="0012047F"/>
    <w:rsid w:val="00120605"/>
    <w:rsid w:val="001220C8"/>
    <w:rsid w:val="0012247C"/>
    <w:rsid w:val="001228DA"/>
    <w:rsid w:val="00127B60"/>
    <w:rsid w:val="00130188"/>
    <w:rsid w:val="00130601"/>
    <w:rsid w:val="00132055"/>
    <w:rsid w:val="00132295"/>
    <w:rsid w:val="00132C09"/>
    <w:rsid w:val="00134D41"/>
    <w:rsid w:val="00140A9B"/>
    <w:rsid w:val="00142757"/>
    <w:rsid w:val="001437B9"/>
    <w:rsid w:val="001458FB"/>
    <w:rsid w:val="00146126"/>
    <w:rsid w:val="00146C3D"/>
    <w:rsid w:val="00153B47"/>
    <w:rsid w:val="00155591"/>
    <w:rsid w:val="00160207"/>
    <w:rsid w:val="00160C61"/>
    <w:rsid w:val="001613A6"/>
    <w:rsid w:val="001614F0"/>
    <w:rsid w:val="001616F4"/>
    <w:rsid w:val="0016519E"/>
    <w:rsid w:val="00170442"/>
    <w:rsid w:val="00170D5E"/>
    <w:rsid w:val="0017293B"/>
    <w:rsid w:val="00175235"/>
    <w:rsid w:val="0017524C"/>
    <w:rsid w:val="001778A4"/>
    <w:rsid w:val="00177C57"/>
    <w:rsid w:val="0018021A"/>
    <w:rsid w:val="001811A3"/>
    <w:rsid w:val="0018168B"/>
    <w:rsid w:val="00181C25"/>
    <w:rsid w:val="001836EC"/>
    <w:rsid w:val="00184FF9"/>
    <w:rsid w:val="001926B4"/>
    <w:rsid w:val="00192AAE"/>
    <w:rsid w:val="00194FB1"/>
    <w:rsid w:val="001A40EC"/>
    <w:rsid w:val="001A41F5"/>
    <w:rsid w:val="001A426F"/>
    <w:rsid w:val="001A4572"/>
    <w:rsid w:val="001A5028"/>
    <w:rsid w:val="001A6A0D"/>
    <w:rsid w:val="001B16BB"/>
    <w:rsid w:val="001B34EE"/>
    <w:rsid w:val="001B3530"/>
    <w:rsid w:val="001B529E"/>
    <w:rsid w:val="001B5EA7"/>
    <w:rsid w:val="001C15E9"/>
    <w:rsid w:val="001C1A3E"/>
    <w:rsid w:val="001C2400"/>
    <w:rsid w:val="001C2707"/>
    <w:rsid w:val="001C3C60"/>
    <w:rsid w:val="001C5084"/>
    <w:rsid w:val="001C59E7"/>
    <w:rsid w:val="001C62A6"/>
    <w:rsid w:val="001D03E1"/>
    <w:rsid w:val="001D1DC0"/>
    <w:rsid w:val="001D68C8"/>
    <w:rsid w:val="001D784C"/>
    <w:rsid w:val="001D7B4A"/>
    <w:rsid w:val="001E269C"/>
    <w:rsid w:val="001E3C9C"/>
    <w:rsid w:val="001E6E50"/>
    <w:rsid w:val="001E75EB"/>
    <w:rsid w:val="001F58CE"/>
    <w:rsid w:val="00200355"/>
    <w:rsid w:val="0021351D"/>
    <w:rsid w:val="00214363"/>
    <w:rsid w:val="00215337"/>
    <w:rsid w:val="00221EA7"/>
    <w:rsid w:val="00222220"/>
    <w:rsid w:val="00232D47"/>
    <w:rsid w:val="00233385"/>
    <w:rsid w:val="00233BE0"/>
    <w:rsid w:val="002354F0"/>
    <w:rsid w:val="00236EAC"/>
    <w:rsid w:val="00237755"/>
    <w:rsid w:val="0024073B"/>
    <w:rsid w:val="00240CD0"/>
    <w:rsid w:val="002459A8"/>
    <w:rsid w:val="00246006"/>
    <w:rsid w:val="0024785D"/>
    <w:rsid w:val="00253A2E"/>
    <w:rsid w:val="00255BFB"/>
    <w:rsid w:val="00255FEC"/>
    <w:rsid w:val="00256570"/>
    <w:rsid w:val="00256B4B"/>
    <w:rsid w:val="00256D8F"/>
    <w:rsid w:val="002603EC"/>
    <w:rsid w:val="00266B9D"/>
    <w:rsid w:val="00271531"/>
    <w:rsid w:val="0027252A"/>
    <w:rsid w:val="002757BB"/>
    <w:rsid w:val="0027696B"/>
    <w:rsid w:val="00277189"/>
    <w:rsid w:val="002808C9"/>
    <w:rsid w:val="00282632"/>
    <w:rsid w:val="00282AFC"/>
    <w:rsid w:val="00282B8C"/>
    <w:rsid w:val="002834F2"/>
    <w:rsid w:val="00283716"/>
    <w:rsid w:val="00283B83"/>
    <w:rsid w:val="00286C15"/>
    <w:rsid w:val="002929ED"/>
    <w:rsid w:val="00293F95"/>
    <w:rsid w:val="00295E2E"/>
    <w:rsid w:val="0029634D"/>
    <w:rsid w:val="002A3F45"/>
    <w:rsid w:val="002A5AA5"/>
    <w:rsid w:val="002A7B3E"/>
    <w:rsid w:val="002A7E38"/>
    <w:rsid w:val="002B073D"/>
    <w:rsid w:val="002B0ABB"/>
    <w:rsid w:val="002B2AEE"/>
    <w:rsid w:val="002B542C"/>
    <w:rsid w:val="002C1A77"/>
    <w:rsid w:val="002C7542"/>
    <w:rsid w:val="002C765A"/>
    <w:rsid w:val="002D023D"/>
    <w:rsid w:val="002D065C"/>
    <w:rsid w:val="002D0780"/>
    <w:rsid w:val="002D2730"/>
    <w:rsid w:val="002D2EE5"/>
    <w:rsid w:val="002D3E31"/>
    <w:rsid w:val="002D4F0A"/>
    <w:rsid w:val="002D5EFF"/>
    <w:rsid w:val="002D63E6"/>
    <w:rsid w:val="002D6555"/>
    <w:rsid w:val="002E25AE"/>
    <w:rsid w:val="002E3965"/>
    <w:rsid w:val="002E45C0"/>
    <w:rsid w:val="002E5651"/>
    <w:rsid w:val="002E5F5F"/>
    <w:rsid w:val="002E6679"/>
    <w:rsid w:val="002E6A15"/>
    <w:rsid w:val="002E765F"/>
    <w:rsid w:val="002E7E4E"/>
    <w:rsid w:val="002F108B"/>
    <w:rsid w:val="002F1368"/>
    <w:rsid w:val="002F4F86"/>
    <w:rsid w:val="002F5818"/>
    <w:rsid w:val="002F70FD"/>
    <w:rsid w:val="003006BD"/>
    <w:rsid w:val="0030120D"/>
    <w:rsid w:val="00302A04"/>
    <w:rsid w:val="00302E88"/>
    <w:rsid w:val="0030316D"/>
    <w:rsid w:val="00303CDA"/>
    <w:rsid w:val="00313C63"/>
    <w:rsid w:val="003153FC"/>
    <w:rsid w:val="0031555C"/>
    <w:rsid w:val="0031702A"/>
    <w:rsid w:val="00322A18"/>
    <w:rsid w:val="003267CB"/>
    <w:rsid w:val="0032774C"/>
    <w:rsid w:val="003318D4"/>
    <w:rsid w:val="00332D28"/>
    <w:rsid w:val="00333CF4"/>
    <w:rsid w:val="0033460B"/>
    <w:rsid w:val="003405AD"/>
    <w:rsid w:val="0034191A"/>
    <w:rsid w:val="0034306D"/>
    <w:rsid w:val="003431D0"/>
    <w:rsid w:val="00343CC7"/>
    <w:rsid w:val="0034509D"/>
    <w:rsid w:val="00347482"/>
    <w:rsid w:val="003533A6"/>
    <w:rsid w:val="00353922"/>
    <w:rsid w:val="00357827"/>
    <w:rsid w:val="003602C0"/>
    <w:rsid w:val="003604EE"/>
    <w:rsid w:val="00361CAA"/>
    <w:rsid w:val="003647A0"/>
    <w:rsid w:val="00364C0C"/>
    <w:rsid w:val="0036561D"/>
    <w:rsid w:val="003665BE"/>
    <w:rsid w:val="00370350"/>
    <w:rsid w:val="00370B8C"/>
    <w:rsid w:val="0037121E"/>
    <w:rsid w:val="00371F3B"/>
    <w:rsid w:val="003725DE"/>
    <w:rsid w:val="00384A08"/>
    <w:rsid w:val="0038792E"/>
    <w:rsid w:val="00387E6F"/>
    <w:rsid w:val="00387E9B"/>
    <w:rsid w:val="00391B63"/>
    <w:rsid w:val="003924E7"/>
    <w:rsid w:val="00392541"/>
    <w:rsid w:val="00392818"/>
    <w:rsid w:val="00395EAB"/>
    <w:rsid w:val="003967E5"/>
    <w:rsid w:val="003A3D1A"/>
    <w:rsid w:val="003A753A"/>
    <w:rsid w:val="003B3038"/>
    <w:rsid w:val="003B37FD"/>
    <w:rsid w:val="003B3803"/>
    <w:rsid w:val="003B3F87"/>
    <w:rsid w:val="003B7BE7"/>
    <w:rsid w:val="003C2A71"/>
    <w:rsid w:val="003C4758"/>
    <w:rsid w:val="003C5048"/>
    <w:rsid w:val="003C5AD1"/>
    <w:rsid w:val="003C7AF6"/>
    <w:rsid w:val="003D2223"/>
    <w:rsid w:val="003D542A"/>
    <w:rsid w:val="003D5F0A"/>
    <w:rsid w:val="003D6046"/>
    <w:rsid w:val="003D6CA6"/>
    <w:rsid w:val="003E0300"/>
    <w:rsid w:val="003E1CB6"/>
    <w:rsid w:val="003E3CF6"/>
    <w:rsid w:val="003E5713"/>
    <w:rsid w:val="003E700F"/>
    <w:rsid w:val="003E759F"/>
    <w:rsid w:val="003E7853"/>
    <w:rsid w:val="003F05A8"/>
    <w:rsid w:val="003F1CDB"/>
    <w:rsid w:val="003F3669"/>
    <w:rsid w:val="003F4525"/>
    <w:rsid w:val="003F57AB"/>
    <w:rsid w:val="003F75D7"/>
    <w:rsid w:val="00400FD9"/>
    <w:rsid w:val="004016F7"/>
    <w:rsid w:val="0040298F"/>
    <w:rsid w:val="00403373"/>
    <w:rsid w:val="00406B92"/>
    <w:rsid w:val="00406C81"/>
    <w:rsid w:val="00411942"/>
    <w:rsid w:val="00412545"/>
    <w:rsid w:val="0041475A"/>
    <w:rsid w:val="00414EEB"/>
    <w:rsid w:val="00415668"/>
    <w:rsid w:val="00417237"/>
    <w:rsid w:val="0042032C"/>
    <w:rsid w:val="0042084E"/>
    <w:rsid w:val="00421C83"/>
    <w:rsid w:val="00422218"/>
    <w:rsid w:val="004245A1"/>
    <w:rsid w:val="004259AA"/>
    <w:rsid w:val="0042737D"/>
    <w:rsid w:val="00430BB0"/>
    <w:rsid w:val="0043258F"/>
    <w:rsid w:val="00433F94"/>
    <w:rsid w:val="00435AC7"/>
    <w:rsid w:val="00435DF9"/>
    <w:rsid w:val="00436283"/>
    <w:rsid w:val="004408A5"/>
    <w:rsid w:val="004431EA"/>
    <w:rsid w:val="00446D56"/>
    <w:rsid w:val="00447A97"/>
    <w:rsid w:val="004506A5"/>
    <w:rsid w:val="004545BB"/>
    <w:rsid w:val="004556FE"/>
    <w:rsid w:val="00457AB8"/>
    <w:rsid w:val="0046202B"/>
    <w:rsid w:val="00463244"/>
    <w:rsid w:val="00463620"/>
    <w:rsid w:val="00463B5A"/>
    <w:rsid w:val="00467ED6"/>
    <w:rsid w:val="00467F3C"/>
    <w:rsid w:val="0047498D"/>
    <w:rsid w:val="00476100"/>
    <w:rsid w:val="00476616"/>
    <w:rsid w:val="00481E6D"/>
    <w:rsid w:val="004824AB"/>
    <w:rsid w:val="004837DE"/>
    <w:rsid w:val="00484313"/>
    <w:rsid w:val="0048492F"/>
    <w:rsid w:val="00487BFC"/>
    <w:rsid w:val="00490D77"/>
    <w:rsid w:val="00491F83"/>
    <w:rsid w:val="00495475"/>
    <w:rsid w:val="00497295"/>
    <w:rsid w:val="00497D02"/>
    <w:rsid w:val="004A3263"/>
    <w:rsid w:val="004A5051"/>
    <w:rsid w:val="004A5D2E"/>
    <w:rsid w:val="004A6A0F"/>
    <w:rsid w:val="004A7E90"/>
    <w:rsid w:val="004B07DD"/>
    <w:rsid w:val="004B08DB"/>
    <w:rsid w:val="004B2F61"/>
    <w:rsid w:val="004B55EA"/>
    <w:rsid w:val="004B7464"/>
    <w:rsid w:val="004C16A8"/>
    <w:rsid w:val="004C1967"/>
    <w:rsid w:val="004C1B5C"/>
    <w:rsid w:val="004C7009"/>
    <w:rsid w:val="004D092D"/>
    <w:rsid w:val="004D23D0"/>
    <w:rsid w:val="004D28EA"/>
    <w:rsid w:val="004D2BE0"/>
    <w:rsid w:val="004D3617"/>
    <w:rsid w:val="004D44C2"/>
    <w:rsid w:val="004D59C7"/>
    <w:rsid w:val="004D5DA0"/>
    <w:rsid w:val="004D6736"/>
    <w:rsid w:val="004E0519"/>
    <w:rsid w:val="004E186F"/>
    <w:rsid w:val="004E31BA"/>
    <w:rsid w:val="004E6936"/>
    <w:rsid w:val="004E6EF5"/>
    <w:rsid w:val="004F0DA4"/>
    <w:rsid w:val="004F134B"/>
    <w:rsid w:val="004F1C10"/>
    <w:rsid w:val="004F3698"/>
    <w:rsid w:val="004F3B41"/>
    <w:rsid w:val="004F591A"/>
    <w:rsid w:val="004F5EEE"/>
    <w:rsid w:val="005001DF"/>
    <w:rsid w:val="005004BD"/>
    <w:rsid w:val="00500C8F"/>
    <w:rsid w:val="00500EB2"/>
    <w:rsid w:val="00501224"/>
    <w:rsid w:val="00502424"/>
    <w:rsid w:val="00502776"/>
    <w:rsid w:val="0050299B"/>
    <w:rsid w:val="00504C49"/>
    <w:rsid w:val="00506409"/>
    <w:rsid w:val="00511A2C"/>
    <w:rsid w:val="00512FA6"/>
    <w:rsid w:val="005169C3"/>
    <w:rsid w:val="005201A8"/>
    <w:rsid w:val="00520617"/>
    <w:rsid w:val="00520E25"/>
    <w:rsid w:val="00524187"/>
    <w:rsid w:val="005243F4"/>
    <w:rsid w:val="00527131"/>
    <w:rsid w:val="00530E32"/>
    <w:rsid w:val="00533132"/>
    <w:rsid w:val="00533B14"/>
    <w:rsid w:val="00537210"/>
    <w:rsid w:val="00544A35"/>
    <w:rsid w:val="00553B4F"/>
    <w:rsid w:val="00554DFD"/>
    <w:rsid w:val="00556B5E"/>
    <w:rsid w:val="00556C5E"/>
    <w:rsid w:val="00560FB9"/>
    <w:rsid w:val="005614C0"/>
    <w:rsid w:val="005649F4"/>
    <w:rsid w:val="005659C3"/>
    <w:rsid w:val="0056655D"/>
    <w:rsid w:val="005710C8"/>
    <w:rsid w:val="005711A3"/>
    <w:rsid w:val="00571A5C"/>
    <w:rsid w:val="005725BC"/>
    <w:rsid w:val="00572961"/>
    <w:rsid w:val="00573B2B"/>
    <w:rsid w:val="00573EDE"/>
    <w:rsid w:val="0057477D"/>
    <w:rsid w:val="0057602B"/>
    <w:rsid w:val="00576E80"/>
    <w:rsid w:val="005776E9"/>
    <w:rsid w:val="0058040F"/>
    <w:rsid w:val="00582B13"/>
    <w:rsid w:val="005848A1"/>
    <w:rsid w:val="00585BAF"/>
    <w:rsid w:val="00587AD9"/>
    <w:rsid w:val="00590265"/>
    <w:rsid w:val="005909A8"/>
    <w:rsid w:val="005914D8"/>
    <w:rsid w:val="00594C9F"/>
    <w:rsid w:val="0059516D"/>
    <w:rsid w:val="00595FE7"/>
    <w:rsid w:val="00597781"/>
    <w:rsid w:val="00597A3E"/>
    <w:rsid w:val="00597C55"/>
    <w:rsid w:val="00597E41"/>
    <w:rsid w:val="005A0644"/>
    <w:rsid w:val="005A0CD7"/>
    <w:rsid w:val="005A1972"/>
    <w:rsid w:val="005A233A"/>
    <w:rsid w:val="005A4F04"/>
    <w:rsid w:val="005A6948"/>
    <w:rsid w:val="005B240F"/>
    <w:rsid w:val="005B4FEB"/>
    <w:rsid w:val="005B5793"/>
    <w:rsid w:val="005C0201"/>
    <w:rsid w:val="005C122F"/>
    <w:rsid w:val="005C1388"/>
    <w:rsid w:val="005C5329"/>
    <w:rsid w:val="005C5532"/>
    <w:rsid w:val="005C6B30"/>
    <w:rsid w:val="005C71EC"/>
    <w:rsid w:val="005C74A5"/>
    <w:rsid w:val="005D35DC"/>
    <w:rsid w:val="005D3809"/>
    <w:rsid w:val="005D40C0"/>
    <w:rsid w:val="005D628C"/>
    <w:rsid w:val="005D7D01"/>
    <w:rsid w:val="005E0B7B"/>
    <w:rsid w:val="005E2349"/>
    <w:rsid w:val="005E648D"/>
    <w:rsid w:val="005E6D3C"/>
    <w:rsid w:val="005E764C"/>
    <w:rsid w:val="005E7F7D"/>
    <w:rsid w:val="005F1885"/>
    <w:rsid w:val="005F1CE9"/>
    <w:rsid w:val="005F503A"/>
    <w:rsid w:val="005F7614"/>
    <w:rsid w:val="0060094B"/>
    <w:rsid w:val="00602094"/>
    <w:rsid w:val="00602F91"/>
    <w:rsid w:val="006063D4"/>
    <w:rsid w:val="00607EC2"/>
    <w:rsid w:val="006108AD"/>
    <w:rsid w:val="00615FDE"/>
    <w:rsid w:val="00615FEF"/>
    <w:rsid w:val="00617EFB"/>
    <w:rsid w:val="00622A57"/>
    <w:rsid w:val="0062389E"/>
    <w:rsid w:val="00623910"/>
    <w:rsid w:val="00623B37"/>
    <w:rsid w:val="00623C4F"/>
    <w:rsid w:val="00623F46"/>
    <w:rsid w:val="0062485E"/>
    <w:rsid w:val="0062533B"/>
    <w:rsid w:val="00626A5B"/>
    <w:rsid w:val="006313BD"/>
    <w:rsid w:val="0063298F"/>
    <w:rsid w:val="006330A2"/>
    <w:rsid w:val="00633EBD"/>
    <w:rsid w:val="00640019"/>
    <w:rsid w:val="006411F5"/>
    <w:rsid w:val="0064141C"/>
    <w:rsid w:val="00642EB6"/>
    <w:rsid w:val="006433E2"/>
    <w:rsid w:val="00643F00"/>
    <w:rsid w:val="00644194"/>
    <w:rsid w:val="00644C35"/>
    <w:rsid w:val="00644D30"/>
    <w:rsid w:val="006456A6"/>
    <w:rsid w:val="00651E5D"/>
    <w:rsid w:val="00652C09"/>
    <w:rsid w:val="006600DF"/>
    <w:rsid w:val="00660E22"/>
    <w:rsid w:val="00664391"/>
    <w:rsid w:val="00665F66"/>
    <w:rsid w:val="00674DE6"/>
    <w:rsid w:val="0067773C"/>
    <w:rsid w:val="00677B86"/>
    <w:rsid w:val="00677F11"/>
    <w:rsid w:val="00682B1A"/>
    <w:rsid w:val="00685367"/>
    <w:rsid w:val="00685D33"/>
    <w:rsid w:val="00686E32"/>
    <w:rsid w:val="006874EB"/>
    <w:rsid w:val="00690A95"/>
    <w:rsid w:val="00690D7C"/>
    <w:rsid w:val="00690DFE"/>
    <w:rsid w:val="0069116C"/>
    <w:rsid w:val="00691B63"/>
    <w:rsid w:val="00696966"/>
    <w:rsid w:val="006A2703"/>
    <w:rsid w:val="006A286E"/>
    <w:rsid w:val="006A2E5B"/>
    <w:rsid w:val="006A49BE"/>
    <w:rsid w:val="006B037A"/>
    <w:rsid w:val="006B0466"/>
    <w:rsid w:val="006B3EEC"/>
    <w:rsid w:val="006B5E89"/>
    <w:rsid w:val="006C04FB"/>
    <w:rsid w:val="006C0C87"/>
    <w:rsid w:val="006C48A4"/>
    <w:rsid w:val="006C58ED"/>
    <w:rsid w:val="006C592A"/>
    <w:rsid w:val="006C77B5"/>
    <w:rsid w:val="006D20B5"/>
    <w:rsid w:val="006D5550"/>
    <w:rsid w:val="006D679F"/>
    <w:rsid w:val="006D7EAC"/>
    <w:rsid w:val="006E0104"/>
    <w:rsid w:val="006E0449"/>
    <w:rsid w:val="006E0DCC"/>
    <w:rsid w:val="006E11A6"/>
    <w:rsid w:val="006E39C6"/>
    <w:rsid w:val="006F0D27"/>
    <w:rsid w:val="006F657E"/>
    <w:rsid w:val="006F7602"/>
    <w:rsid w:val="007017FF"/>
    <w:rsid w:val="0070437A"/>
    <w:rsid w:val="00706423"/>
    <w:rsid w:val="007078AB"/>
    <w:rsid w:val="00722A17"/>
    <w:rsid w:val="00723F4F"/>
    <w:rsid w:val="00724776"/>
    <w:rsid w:val="00724F14"/>
    <w:rsid w:val="00725C51"/>
    <w:rsid w:val="00732878"/>
    <w:rsid w:val="00732C40"/>
    <w:rsid w:val="00740AC3"/>
    <w:rsid w:val="00741E78"/>
    <w:rsid w:val="00743122"/>
    <w:rsid w:val="00744EA3"/>
    <w:rsid w:val="00747544"/>
    <w:rsid w:val="00751FCC"/>
    <w:rsid w:val="00754B80"/>
    <w:rsid w:val="00754B90"/>
    <w:rsid w:val="0075547E"/>
    <w:rsid w:val="00755AE0"/>
    <w:rsid w:val="00756C06"/>
    <w:rsid w:val="0075761B"/>
    <w:rsid w:val="00757B83"/>
    <w:rsid w:val="007631D3"/>
    <w:rsid w:val="00763239"/>
    <w:rsid w:val="0076471E"/>
    <w:rsid w:val="00765121"/>
    <w:rsid w:val="00767111"/>
    <w:rsid w:val="007707B7"/>
    <w:rsid w:val="00771CEC"/>
    <w:rsid w:val="007723FB"/>
    <w:rsid w:val="007727E5"/>
    <w:rsid w:val="00773347"/>
    <w:rsid w:val="00773D08"/>
    <w:rsid w:val="00774358"/>
    <w:rsid w:val="00776010"/>
    <w:rsid w:val="00776D2E"/>
    <w:rsid w:val="00776D58"/>
    <w:rsid w:val="00780B11"/>
    <w:rsid w:val="0078209D"/>
    <w:rsid w:val="00782D32"/>
    <w:rsid w:val="00784020"/>
    <w:rsid w:val="00784EF8"/>
    <w:rsid w:val="00784FD9"/>
    <w:rsid w:val="00786AC2"/>
    <w:rsid w:val="0079020B"/>
    <w:rsid w:val="00791A69"/>
    <w:rsid w:val="00791D47"/>
    <w:rsid w:val="00792556"/>
    <w:rsid w:val="0079403D"/>
    <w:rsid w:val="0079462A"/>
    <w:rsid w:val="00794830"/>
    <w:rsid w:val="00797CAA"/>
    <w:rsid w:val="007A130D"/>
    <w:rsid w:val="007A1BF9"/>
    <w:rsid w:val="007A2B6F"/>
    <w:rsid w:val="007A2EE9"/>
    <w:rsid w:val="007A6BD2"/>
    <w:rsid w:val="007A7386"/>
    <w:rsid w:val="007B5EBE"/>
    <w:rsid w:val="007B6811"/>
    <w:rsid w:val="007C1554"/>
    <w:rsid w:val="007C1DDE"/>
    <w:rsid w:val="007C2658"/>
    <w:rsid w:val="007C2D08"/>
    <w:rsid w:val="007C51D9"/>
    <w:rsid w:val="007D3DE6"/>
    <w:rsid w:val="007D431D"/>
    <w:rsid w:val="007D59A2"/>
    <w:rsid w:val="007D7D56"/>
    <w:rsid w:val="007D7FED"/>
    <w:rsid w:val="007E1480"/>
    <w:rsid w:val="007E20D0"/>
    <w:rsid w:val="007E2FEE"/>
    <w:rsid w:val="007E3DAB"/>
    <w:rsid w:val="007E41E8"/>
    <w:rsid w:val="007E71A3"/>
    <w:rsid w:val="007F02C5"/>
    <w:rsid w:val="007F164D"/>
    <w:rsid w:val="007F27EE"/>
    <w:rsid w:val="007F31BB"/>
    <w:rsid w:val="007F4F85"/>
    <w:rsid w:val="007F6147"/>
    <w:rsid w:val="007F6F21"/>
    <w:rsid w:val="008003CE"/>
    <w:rsid w:val="00803A8C"/>
    <w:rsid w:val="008048A3"/>
    <w:rsid w:val="00804E9E"/>
    <w:rsid w:val="008053B3"/>
    <w:rsid w:val="0080738F"/>
    <w:rsid w:val="008110F4"/>
    <w:rsid w:val="008116F5"/>
    <w:rsid w:val="0081286A"/>
    <w:rsid w:val="008134A8"/>
    <w:rsid w:val="0081423B"/>
    <w:rsid w:val="008159EA"/>
    <w:rsid w:val="00815CB4"/>
    <w:rsid w:val="00820315"/>
    <w:rsid w:val="00820A8B"/>
    <w:rsid w:val="00820F6B"/>
    <w:rsid w:val="008217FF"/>
    <w:rsid w:val="00821E5E"/>
    <w:rsid w:val="00822397"/>
    <w:rsid w:val="00822E27"/>
    <w:rsid w:val="00823073"/>
    <w:rsid w:val="0082316D"/>
    <w:rsid w:val="00824CE0"/>
    <w:rsid w:val="008266B0"/>
    <w:rsid w:val="0082678B"/>
    <w:rsid w:val="00831DF0"/>
    <w:rsid w:val="0083272E"/>
    <w:rsid w:val="00832921"/>
    <w:rsid w:val="00832F93"/>
    <w:rsid w:val="008330C1"/>
    <w:rsid w:val="00833208"/>
    <w:rsid w:val="00834472"/>
    <w:rsid w:val="00834CFD"/>
    <w:rsid w:val="00836A5D"/>
    <w:rsid w:val="00837D97"/>
    <w:rsid w:val="00840D08"/>
    <w:rsid w:val="008423B1"/>
    <w:rsid w:val="008427F2"/>
    <w:rsid w:val="00843B45"/>
    <w:rsid w:val="0084571C"/>
    <w:rsid w:val="00845D36"/>
    <w:rsid w:val="008460FF"/>
    <w:rsid w:val="00846F50"/>
    <w:rsid w:val="00850157"/>
    <w:rsid w:val="00850A72"/>
    <w:rsid w:val="0085106F"/>
    <w:rsid w:val="008534A1"/>
    <w:rsid w:val="0085419C"/>
    <w:rsid w:val="00856008"/>
    <w:rsid w:val="0085678D"/>
    <w:rsid w:val="0086035D"/>
    <w:rsid w:val="00862A6B"/>
    <w:rsid w:val="00863129"/>
    <w:rsid w:val="00866830"/>
    <w:rsid w:val="00866B0B"/>
    <w:rsid w:val="00867179"/>
    <w:rsid w:val="00870ACE"/>
    <w:rsid w:val="00873125"/>
    <w:rsid w:val="00874162"/>
    <w:rsid w:val="0087449F"/>
    <w:rsid w:val="008748FA"/>
    <w:rsid w:val="008755E5"/>
    <w:rsid w:val="0088002D"/>
    <w:rsid w:val="00881568"/>
    <w:rsid w:val="00881E44"/>
    <w:rsid w:val="00882146"/>
    <w:rsid w:val="00884DFC"/>
    <w:rsid w:val="008871B7"/>
    <w:rsid w:val="008904F3"/>
    <w:rsid w:val="00892F6F"/>
    <w:rsid w:val="00895ABF"/>
    <w:rsid w:val="00896286"/>
    <w:rsid w:val="00896F7E"/>
    <w:rsid w:val="008A1133"/>
    <w:rsid w:val="008A2C49"/>
    <w:rsid w:val="008A3A57"/>
    <w:rsid w:val="008A4FE5"/>
    <w:rsid w:val="008A5D1E"/>
    <w:rsid w:val="008B1AE4"/>
    <w:rsid w:val="008B2D3C"/>
    <w:rsid w:val="008B37F1"/>
    <w:rsid w:val="008B5B38"/>
    <w:rsid w:val="008B7B32"/>
    <w:rsid w:val="008B7D97"/>
    <w:rsid w:val="008B7DD6"/>
    <w:rsid w:val="008C2A29"/>
    <w:rsid w:val="008C2DB2"/>
    <w:rsid w:val="008C36F5"/>
    <w:rsid w:val="008C7FA4"/>
    <w:rsid w:val="008D0FED"/>
    <w:rsid w:val="008D104F"/>
    <w:rsid w:val="008D14A9"/>
    <w:rsid w:val="008D4F3B"/>
    <w:rsid w:val="008D770E"/>
    <w:rsid w:val="008D7F8A"/>
    <w:rsid w:val="008E0832"/>
    <w:rsid w:val="008E15BD"/>
    <w:rsid w:val="008E2449"/>
    <w:rsid w:val="008E5FBF"/>
    <w:rsid w:val="008F30FE"/>
    <w:rsid w:val="008F6493"/>
    <w:rsid w:val="008F7B6B"/>
    <w:rsid w:val="00901D8E"/>
    <w:rsid w:val="00903288"/>
    <w:rsid w:val="0090337E"/>
    <w:rsid w:val="009047A8"/>
    <w:rsid w:val="009049D8"/>
    <w:rsid w:val="00910609"/>
    <w:rsid w:val="00912DBB"/>
    <w:rsid w:val="00913504"/>
    <w:rsid w:val="00913511"/>
    <w:rsid w:val="00915841"/>
    <w:rsid w:val="00915C19"/>
    <w:rsid w:val="00916298"/>
    <w:rsid w:val="00917403"/>
    <w:rsid w:val="00920E6B"/>
    <w:rsid w:val="00922513"/>
    <w:rsid w:val="0092511D"/>
    <w:rsid w:val="009259D1"/>
    <w:rsid w:val="00925EE1"/>
    <w:rsid w:val="009260BD"/>
    <w:rsid w:val="00927588"/>
    <w:rsid w:val="00927E46"/>
    <w:rsid w:val="009306F3"/>
    <w:rsid w:val="00930CB7"/>
    <w:rsid w:val="00931145"/>
    <w:rsid w:val="009328FA"/>
    <w:rsid w:val="00934884"/>
    <w:rsid w:val="00934E63"/>
    <w:rsid w:val="009358D4"/>
    <w:rsid w:val="009367A2"/>
    <w:rsid w:val="009367C5"/>
    <w:rsid w:val="00936A78"/>
    <w:rsid w:val="009375E1"/>
    <w:rsid w:val="00941F7E"/>
    <w:rsid w:val="00943400"/>
    <w:rsid w:val="00951203"/>
    <w:rsid w:val="00952853"/>
    <w:rsid w:val="00955246"/>
    <w:rsid w:val="0096045A"/>
    <w:rsid w:val="00960BB7"/>
    <w:rsid w:val="00960DDF"/>
    <w:rsid w:val="0096183B"/>
    <w:rsid w:val="00961BBC"/>
    <w:rsid w:val="00963886"/>
    <w:rsid w:val="0096403A"/>
    <w:rsid w:val="009646E4"/>
    <w:rsid w:val="00965EB8"/>
    <w:rsid w:val="009718CD"/>
    <w:rsid w:val="00973466"/>
    <w:rsid w:val="0097404D"/>
    <w:rsid w:val="0097689E"/>
    <w:rsid w:val="00977EC3"/>
    <w:rsid w:val="00983E0A"/>
    <w:rsid w:val="00984EFB"/>
    <w:rsid w:val="0098631D"/>
    <w:rsid w:val="009876BA"/>
    <w:rsid w:val="00997012"/>
    <w:rsid w:val="0099716F"/>
    <w:rsid w:val="009A1B36"/>
    <w:rsid w:val="009A2F32"/>
    <w:rsid w:val="009A677F"/>
    <w:rsid w:val="009B17A9"/>
    <w:rsid w:val="009B211F"/>
    <w:rsid w:val="009B4778"/>
    <w:rsid w:val="009B49F2"/>
    <w:rsid w:val="009B74CA"/>
    <w:rsid w:val="009B7C05"/>
    <w:rsid w:val="009C0C60"/>
    <w:rsid w:val="009C2378"/>
    <w:rsid w:val="009C289E"/>
    <w:rsid w:val="009C5A77"/>
    <w:rsid w:val="009C5D99"/>
    <w:rsid w:val="009C5EB4"/>
    <w:rsid w:val="009C6CB0"/>
    <w:rsid w:val="009D000B"/>
    <w:rsid w:val="009D016F"/>
    <w:rsid w:val="009D5E11"/>
    <w:rsid w:val="009D685C"/>
    <w:rsid w:val="009D687B"/>
    <w:rsid w:val="009E0B8D"/>
    <w:rsid w:val="009E251D"/>
    <w:rsid w:val="009E30C2"/>
    <w:rsid w:val="009E3995"/>
    <w:rsid w:val="009E5E67"/>
    <w:rsid w:val="009E615A"/>
    <w:rsid w:val="009F10A8"/>
    <w:rsid w:val="009F2409"/>
    <w:rsid w:val="009F26EC"/>
    <w:rsid w:val="009F2F13"/>
    <w:rsid w:val="009F4381"/>
    <w:rsid w:val="009F608D"/>
    <w:rsid w:val="009F65FC"/>
    <w:rsid w:val="009F715C"/>
    <w:rsid w:val="00A019AE"/>
    <w:rsid w:val="00A019BF"/>
    <w:rsid w:val="00A02BFC"/>
    <w:rsid w:val="00A02F49"/>
    <w:rsid w:val="00A058B0"/>
    <w:rsid w:val="00A05C21"/>
    <w:rsid w:val="00A07F91"/>
    <w:rsid w:val="00A103E6"/>
    <w:rsid w:val="00A12A90"/>
    <w:rsid w:val="00A12EA4"/>
    <w:rsid w:val="00A13EF3"/>
    <w:rsid w:val="00A169A2"/>
    <w:rsid w:val="00A16CF7"/>
    <w:rsid w:val="00A171F4"/>
    <w:rsid w:val="00A1772D"/>
    <w:rsid w:val="00A177B2"/>
    <w:rsid w:val="00A17BC1"/>
    <w:rsid w:val="00A20086"/>
    <w:rsid w:val="00A20877"/>
    <w:rsid w:val="00A22C04"/>
    <w:rsid w:val="00A23979"/>
    <w:rsid w:val="00A24332"/>
    <w:rsid w:val="00A24EFC"/>
    <w:rsid w:val="00A27270"/>
    <w:rsid w:val="00A27829"/>
    <w:rsid w:val="00A300A3"/>
    <w:rsid w:val="00A314A2"/>
    <w:rsid w:val="00A3245F"/>
    <w:rsid w:val="00A324F9"/>
    <w:rsid w:val="00A361AA"/>
    <w:rsid w:val="00A367E2"/>
    <w:rsid w:val="00A3799C"/>
    <w:rsid w:val="00A40B41"/>
    <w:rsid w:val="00A41C83"/>
    <w:rsid w:val="00A4214C"/>
    <w:rsid w:val="00A4560A"/>
    <w:rsid w:val="00A464BF"/>
    <w:rsid w:val="00A46F1E"/>
    <w:rsid w:val="00A506A6"/>
    <w:rsid w:val="00A51127"/>
    <w:rsid w:val="00A5166C"/>
    <w:rsid w:val="00A51C39"/>
    <w:rsid w:val="00A51F85"/>
    <w:rsid w:val="00A53070"/>
    <w:rsid w:val="00A54136"/>
    <w:rsid w:val="00A55F9C"/>
    <w:rsid w:val="00A61E00"/>
    <w:rsid w:val="00A6328E"/>
    <w:rsid w:val="00A66B3F"/>
    <w:rsid w:val="00A6743E"/>
    <w:rsid w:val="00A67C3D"/>
    <w:rsid w:val="00A71389"/>
    <w:rsid w:val="00A72231"/>
    <w:rsid w:val="00A7473D"/>
    <w:rsid w:val="00A74772"/>
    <w:rsid w:val="00A82395"/>
    <w:rsid w:val="00A85A21"/>
    <w:rsid w:val="00A862B1"/>
    <w:rsid w:val="00A91AF4"/>
    <w:rsid w:val="00A94C38"/>
    <w:rsid w:val="00A95A81"/>
    <w:rsid w:val="00A97235"/>
    <w:rsid w:val="00A977CE"/>
    <w:rsid w:val="00AA0DF7"/>
    <w:rsid w:val="00AA199C"/>
    <w:rsid w:val="00AA1E59"/>
    <w:rsid w:val="00AA3A8C"/>
    <w:rsid w:val="00AB4F6E"/>
    <w:rsid w:val="00AB52F9"/>
    <w:rsid w:val="00AC0D7B"/>
    <w:rsid w:val="00AC1F7A"/>
    <w:rsid w:val="00AC2CD7"/>
    <w:rsid w:val="00AC3AB1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2846"/>
    <w:rsid w:val="00AE2F3E"/>
    <w:rsid w:val="00AE5899"/>
    <w:rsid w:val="00AF05F7"/>
    <w:rsid w:val="00AF2161"/>
    <w:rsid w:val="00AF2E57"/>
    <w:rsid w:val="00AF3B3A"/>
    <w:rsid w:val="00AF4E8E"/>
    <w:rsid w:val="00AF56A4"/>
    <w:rsid w:val="00AF6569"/>
    <w:rsid w:val="00B0396E"/>
    <w:rsid w:val="00B04029"/>
    <w:rsid w:val="00B04EBC"/>
    <w:rsid w:val="00B06265"/>
    <w:rsid w:val="00B104F7"/>
    <w:rsid w:val="00B15441"/>
    <w:rsid w:val="00B15F21"/>
    <w:rsid w:val="00B16827"/>
    <w:rsid w:val="00B16FD1"/>
    <w:rsid w:val="00B21D82"/>
    <w:rsid w:val="00B24860"/>
    <w:rsid w:val="00B24C38"/>
    <w:rsid w:val="00B25E8F"/>
    <w:rsid w:val="00B2657E"/>
    <w:rsid w:val="00B26D1B"/>
    <w:rsid w:val="00B31466"/>
    <w:rsid w:val="00B31A8F"/>
    <w:rsid w:val="00B335AD"/>
    <w:rsid w:val="00B336CF"/>
    <w:rsid w:val="00B33B53"/>
    <w:rsid w:val="00B35105"/>
    <w:rsid w:val="00B35935"/>
    <w:rsid w:val="00B408EE"/>
    <w:rsid w:val="00B41003"/>
    <w:rsid w:val="00B43B0A"/>
    <w:rsid w:val="00B43F2B"/>
    <w:rsid w:val="00B45E5F"/>
    <w:rsid w:val="00B4688F"/>
    <w:rsid w:val="00B4767F"/>
    <w:rsid w:val="00B5062C"/>
    <w:rsid w:val="00B5232A"/>
    <w:rsid w:val="00B558BC"/>
    <w:rsid w:val="00B55DE9"/>
    <w:rsid w:val="00B57D82"/>
    <w:rsid w:val="00B60266"/>
    <w:rsid w:val="00B60ED1"/>
    <w:rsid w:val="00B62CF5"/>
    <w:rsid w:val="00B635EF"/>
    <w:rsid w:val="00B6401C"/>
    <w:rsid w:val="00B64E84"/>
    <w:rsid w:val="00B663E4"/>
    <w:rsid w:val="00B70172"/>
    <w:rsid w:val="00B71900"/>
    <w:rsid w:val="00B73A36"/>
    <w:rsid w:val="00B770C4"/>
    <w:rsid w:val="00B770EC"/>
    <w:rsid w:val="00B77986"/>
    <w:rsid w:val="00B813BA"/>
    <w:rsid w:val="00B821C5"/>
    <w:rsid w:val="00B848E5"/>
    <w:rsid w:val="00B85705"/>
    <w:rsid w:val="00B85EDD"/>
    <w:rsid w:val="00B86461"/>
    <w:rsid w:val="00B874DC"/>
    <w:rsid w:val="00B905E5"/>
    <w:rsid w:val="00B90F78"/>
    <w:rsid w:val="00B91566"/>
    <w:rsid w:val="00B92CBB"/>
    <w:rsid w:val="00B93EEB"/>
    <w:rsid w:val="00BA15B3"/>
    <w:rsid w:val="00BA1B63"/>
    <w:rsid w:val="00BA6602"/>
    <w:rsid w:val="00BA7ED8"/>
    <w:rsid w:val="00BB06CA"/>
    <w:rsid w:val="00BB0BB6"/>
    <w:rsid w:val="00BB59CF"/>
    <w:rsid w:val="00BD1058"/>
    <w:rsid w:val="00BD25D1"/>
    <w:rsid w:val="00BD3148"/>
    <w:rsid w:val="00BD38C6"/>
    <w:rsid w:val="00BD3ED3"/>
    <w:rsid w:val="00BD451B"/>
    <w:rsid w:val="00BD5391"/>
    <w:rsid w:val="00BD580E"/>
    <w:rsid w:val="00BD5B26"/>
    <w:rsid w:val="00BD72F9"/>
    <w:rsid w:val="00BD764C"/>
    <w:rsid w:val="00BD79F4"/>
    <w:rsid w:val="00BE1DE0"/>
    <w:rsid w:val="00BE2F26"/>
    <w:rsid w:val="00BE6CA5"/>
    <w:rsid w:val="00BF0191"/>
    <w:rsid w:val="00BF1352"/>
    <w:rsid w:val="00BF29E7"/>
    <w:rsid w:val="00BF3EA2"/>
    <w:rsid w:val="00BF4EEB"/>
    <w:rsid w:val="00BF56B2"/>
    <w:rsid w:val="00BF5B78"/>
    <w:rsid w:val="00C00C05"/>
    <w:rsid w:val="00C0108B"/>
    <w:rsid w:val="00C012C3"/>
    <w:rsid w:val="00C023AB"/>
    <w:rsid w:val="00C0434D"/>
    <w:rsid w:val="00C055AB"/>
    <w:rsid w:val="00C05B1E"/>
    <w:rsid w:val="00C108CB"/>
    <w:rsid w:val="00C10DCD"/>
    <w:rsid w:val="00C11F95"/>
    <w:rsid w:val="00C1318F"/>
    <w:rsid w:val="00C136DF"/>
    <w:rsid w:val="00C13D43"/>
    <w:rsid w:val="00C17433"/>
    <w:rsid w:val="00C17501"/>
    <w:rsid w:val="00C17CEF"/>
    <w:rsid w:val="00C20193"/>
    <w:rsid w:val="00C2113B"/>
    <w:rsid w:val="00C2552B"/>
    <w:rsid w:val="00C26954"/>
    <w:rsid w:val="00C276CA"/>
    <w:rsid w:val="00C31DC7"/>
    <w:rsid w:val="00C32034"/>
    <w:rsid w:val="00C3298C"/>
    <w:rsid w:val="00C33ED5"/>
    <w:rsid w:val="00C34F09"/>
    <w:rsid w:val="00C35211"/>
    <w:rsid w:val="00C355AB"/>
    <w:rsid w:val="00C37B7D"/>
    <w:rsid w:val="00C40627"/>
    <w:rsid w:val="00C40B80"/>
    <w:rsid w:val="00C4371A"/>
    <w:rsid w:val="00C43DFA"/>
    <w:rsid w:val="00C43EAF"/>
    <w:rsid w:val="00C448BB"/>
    <w:rsid w:val="00C457C3"/>
    <w:rsid w:val="00C50D59"/>
    <w:rsid w:val="00C522DE"/>
    <w:rsid w:val="00C5335E"/>
    <w:rsid w:val="00C60951"/>
    <w:rsid w:val="00C61A79"/>
    <w:rsid w:val="00C63951"/>
    <w:rsid w:val="00C644CA"/>
    <w:rsid w:val="00C64C08"/>
    <w:rsid w:val="00C64FFD"/>
    <w:rsid w:val="00C658FC"/>
    <w:rsid w:val="00C6618C"/>
    <w:rsid w:val="00C6664E"/>
    <w:rsid w:val="00C709FF"/>
    <w:rsid w:val="00C73005"/>
    <w:rsid w:val="00C74A38"/>
    <w:rsid w:val="00C76047"/>
    <w:rsid w:val="00C76A54"/>
    <w:rsid w:val="00C7784D"/>
    <w:rsid w:val="00C8173F"/>
    <w:rsid w:val="00C82F64"/>
    <w:rsid w:val="00C84264"/>
    <w:rsid w:val="00C850E8"/>
    <w:rsid w:val="00C85E18"/>
    <w:rsid w:val="00C92B30"/>
    <w:rsid w:val="00C9363F"/>
    <w:rsid w:val="00C9464C"/>
    <w:rsid w:val="00C95AF1"/>
    <w:rsid w:val="00C96E9F"/>
    <w:rsid w:val="00CA4A09"/>
    <w:rsid w:val="00CB00DE"/>
    <w:rsid w:val="00CB191B"/>
    <w:rsid w:val="00CB1ABB"/>
    <w:rsid w:val="00CB6F6A"/>
    <w:rsid w:val="00CC5A1B"/>
    <w:rsid w:val="00CC5A63"/>
    <w:rsid w:val="00CC5AEC"/>
    <w:rsid w:val="00CC608E"/>
    <w:rsid w:val="00CC787C"/>
    <w:rsid w:val="00CC7F84"/>
    <w:rsid w:val="00CD1EA1"/>
    <w:rsid w:val="00CD3809"/>
    <w:rsid w:val="00CD6471"/>
    <w:rsid w:val="00CE1972"/>
    <w:rsid w:val="00CE2DEB"/>
    <w:rsid w:val="00CE2F59"/>
    <w:rsid w:val="00CE503F"/>
    <w:rsid w:val="00CE6805"/>
    <w:rsid w:val="00CF1DA7"/>
    <w:rsid w:val="00CF36C9"/>
    <w:rsid w:val="00CF634A"/>
    <w:rsid w:val="00CF66DF"/>
    <w:rsid w:val="00CF6EE7"/>
    <w:rsid w:val="00D00EC4"/>
    <w:rsid w:val="00D0334D"/>
    <w:rsid w:val="00D05A18"/>
    <w:rsid w:val="00D116AC"/>
    <w:rsid w:val="00D11D15"/>
    <w:rsid w:val="00D127B4"/>
    <w:rsid w:val="00D1427E"/>
    <w:rsid w:val="00D161FC"/>
    <w:rsid w:val="00D166AC"/>
    <w:rsid w:val="00D168BC"/>
    <w:rsid w:val="00D16EE4"/>
    <w:rsid w:val="00D25798"/>
    <w:rsid w:val="00D25948"/>
    <w:rsid w:val="00D27DEC"/>
    <w:rsid w:val="00D31014"/>
    <w:rsid w:val="00D32273"/>
    <w:rsid w:val="00D36267"/>
    <w:rsid w:val="00D36BA2"/>
    <w:rsid w:val="00D3737D"/>
    <w:rsid w:val="00D376F1"/>
    <w:rsid w:val="00D37CF4"/>
    <w:rsid w:val="00D4109C"/>
    <w:rsid w:val="00D4487C"/>
    <w:rsid w:val="00D50064"/>
    <w:rsid w:val="00D50B24"/>
    <w:rsid w:val="00D55657"/>
    <w:rsid w:val="00D567B0"/>
    <w:rsid w:val="00D60059"/>
    <w:rsid w:val="00D60D20"/>
    <w:rsid w:val="00D619E1"/>
    <w:rsid w:val="00D63D33"/>
    <w:rsid w:val="00D66F3A"/>
    <w:rsid w:val="00D67679"/>
    <w:rsid w:val="00D70C1D"/>
    <w:rsid w:val="00D73352"/>
    <w:rsid w:val="00D76478"/>
    <w:rsid w:val="00D76F7D"/>
    <w:rsid w:val="00D77650"/>
    <w:rsid w:val="00D82936"/>
    <w:rsid w:val="00D853A8"/>
    <w:rsid w:val="00D85402"/>
    <w:rsid w:val="00D85C53"/>
    <w:rsid w:val="00D915F8"/>
    <w:rsid w:val="00D92667"/>
    <w:rsid w:val="00D935C3"/>
    <w:rsid w:val="00D93B1E"/>
    <w:rsid w:val="00DA0266"/>
    <w:rsid w:val="00DA079E"/>
    <w:rsid w:val="00DA1A33"/>
    <w:rsid w:val="00DA477E"/>
    <w:rsid w:val="00DA5B04"/>
    <w:rsid w:val="00DB12ED"/>
    <w:rsid w:val="00DB1618"/>
    <w:rsid w:val="00DB238E"/>
    <w:rsid w:val="00DB4BB0"/>
    <w:rsid w:val="00DB515B"/>
    <w:rsid w:val="00DB5BE3"/>
    <w:rsid w:val="00DB7639"/>
    <w:rsid w:val="00DC21FE"/>
    <w:rsid w:val="00DC2CF7"/>
    <w:rsid w:val="00DD01B2"/>
    <w:rsid w:val="00DD0B65"/>
    <w:rsid w:val="00DE07D3"/>
    <w:rsid w:val="00DE36F4"/>
    <w:rsid w:val="00DE461D"/>
    <w:rsid w:val="00DE5812"/>
    <w:rsid w:val="00DE59D5"/>
    <w:rsid w:val="00DF3594"/>
    <w:rsid w:val="00DF7F6E"/>
    <w:rsid w:val="00E004C0"/>
    <w:rsid w:val="00E00C11"/>
    <w:rsid w:val="00E0286C"/>
    <w:rsid w:val="00E04039"/>
    <w:rsid w:val="00E04061"/>
    <w:rsid w:val="00E068A1"/>
    <w:rsid w:val="00E06905"/>
    <w:rsid w:val="00E07C47"/>
    <w:rsid w:val="00E105F1"/>
    <w:rsid w:val="00E10866"/>
    <w:rsid w:val="00E12808"/>
    <w:rsid w:val="00E12BEF"/>
    <w:rsid w:val="00E134DA"/>
    <w:rsid w:val="00E136F5"/>
    <w:rsid w:val="00E14608"/>
    <w:rsid w:val="00E1524B"/>
    <w:rsid w:val="00E15EBE"/>
    <w:rsid w:val="00E21E67"/>
    <w:rsid w:val="00E24F23"/>
    <w:rsid w:val="00E25115"/>
    <w:rsid w:val="00E25771"/>
    <w:rsid w:val="00E27C5B"/>
    <w:rsid w:val="00E30EBF"/>
    <w:rsid w:val="00E316C0"/>
    <w:rsid w:val="00E31E03"/>
    <w:rsid w:val="00E35C58"/>
    <w:rsid w:val="00E431E8"/>
    <w:rsid w:val="00E43FC2"/>
    <w:rsid w:val="00E51170"/>
    <w:rsid w:val="00E52D70"/>
    <w:rsid w:val="00E55534"/>
    <w:rsid w:val="00E567EE"/>
    <w:rsid w:val="00E60E22"/>
    <w:rsid w:val="00E625F8"/>
    <w:rsid w:val="00E65860"/>
    <w:rsid w:val="00E66E83"/>
    <w:rsid w:val="00E7116D"/>
    <w:rsid w:val="00E72429"/>
    <w:rsid w:val="00E728A4"/>
    <w:rsid w:val="00E7319C"/>
    <w:rsid w:val="00E74498"/>
    <w:rsid w:val="00E74CB8"/>
    <w:rsid w:val="00E751FE"/>
    <w:rsid w:val="00E75F32"/>
    <w:rsid w:val="00E77F86"/>
    <w:rsid w:val="00E914D1"/>
    <w:rsid w:val="00E94291"/>
    <w:rsid w:val="00E94469"/>
    <w:rsid w:val="00E95FFA"/>
    <w:rsid w:val="00E960D8"/>
    <w:rsid w:val="00EA2D48"/>
    <w:rsid w:val="00EA54F0"/>
    <w:rsid w:val="00EB047F"/>
    <w:rsid w:val="00EB0F94"/>
    <w:rsid w:val="00EB1C8A"/>
    <w:rsid w:val="00EB4830"/>
    <w:rsid w:val="00EB4BE0"/>
    <w:rsid w:val="00EB5FCA"/>
    <w:rsid w:val="00EB62AB"/>
    <w:rsid w:val="00EC53E2"/>
    <w:rsid w:val="00ED0B9D"/>
    <w:rsid w:val="00ED1D69"/>
    <w:rsid w:val="00ED2182"/>
    <w:rsid w:val="00ED2B02"/>
    <w:rsid w:val="00ED4D7A"/>
    <w:rsid w:val="00ED5971"/>
    <w:rsid w:val="00ED5C12"/>
    <w:rsid w:val="00ED697D"/>
    <w:rsid w:val="00ED79D6"/>
    <w:rsid w:val="00EE5688"/>
    <w:rsid w:val="00EE6786"/>
    <w:rsid w:val="00EE6AB2"/>
    <w:rsid w:val="00EE789E"/>
    <w:rsid w:val="00EF1956"/>
    <w:rsid w:val="00EF1AA7"/>
    <w:rsid w:val="00EF24BF"/>
    <w:rsid w:val="00EF4488"/>
    <w:rsid w:val="00EF64A2"/>
    <w:rsid w:val="00EF746E"/>
    <w:rsid w:val="00F02A74"/>
    <w:rsid w:val="00F048D4"/>
    <w:rsid w:val="00F06790"/>
    <w:rsid w:val="00F072DB"/>
    <w:rsid w:val="00F1296C"/>
    <w:rsid w:val="00F142B3"/>
    <w:rsid w:val="00F17547"/>
    <w:rsid w:val="00F202CE"/>
    <w:rsid w:val="00F20920"/>
    <w:rsid w:val="00F21326"/>
    <w:rsid w:val="00F21838"/>
    <w:rsid w:val="00F21DAB"/>
    <w:rsid w:val="00F23212"/>
    <w:rsid w:val="00F23E5A"/>
    <w:rsid w:val="00F276B0"/>
    <w:rsid w:val="00F30662"/>
    <w:rsid w:val="00F31D66"/>
    <w:rsid w:val="00F33B16"/>
    <w:rsid w:val="00F353EA"/>
    <w:rsid w:val="00F36C27"/>
    <w:rsid w:val="00F41496"/>
    <w:rsid w:val="00F41E43"/>
    <w:rsid w:val="00F4357D"/>
    <w:rsid w:val="00F44BEF"/>
    <w:rsid w:val="00F45739"/>
    <w:rsid w:val="00F45B95"/>
    <w:rsid w:val="00F50287"/>
    <w:rsid w:val="00F5055E"/>
    <w:rsid w:val="00F51D2D"/>
    <w:rsid w:val="00F528C0"/>
    <w:rsid w:val="00F54B4C"/>
    <w:rsid w:val="00F55D90"/>
    <w:rsid w:val="00F55EF9"/>
    <w:rsid w:val="00F56318"/>
    <w:rsid w:val="00F570AA"/>
    <w:rsid w:val="00F57B34"/>
    <w:rsid w:val="00F6249B"/>
    <w:rsid w:val="00F62E76"/>
    <w:rsid w:val="00F643C2"/>
    <w:rsid w:val="00F647D5"/>
    <w:rsid w:val="00F64BD9"/>
    <w:rsid w:val="00F67345"/>
    <w:rsid w:val="00F67C95"/>
    <w:rsid w:val="00F72824"/>
    <w:rsid w:val="00F737B7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6721"/>
    <w:rsid w:val="00F97FEA"/>
    <w:rsid w:val="00FA1594"/>
    <w:rsid w:val="00FA18CE"/>
    <w:rsid w:val="00FA2574"/>
    <w:rsid w:val="00FA491F"/>
    <w:rsid w:val="00FA552B"/>
    <w:rsid w:val="00FA751E"/>
    <w:rsid w:val="00FA7EB6"/>
    <w:rsid w:val="00FB30D2"/>
    <w:rsid w:val="00FB3FBA"/>
    <w:rsid w:val="00FB526C"/>
    <w:rsid w:val="00FB5292"/>
    <w:rsid w:val="00FB60E1"/>
    <w:rsid w:val="00FB6673"/>
    <w:rsid w:val="00FB7EC7"/>
    <w:rsid w:val="00FC4F6B"/>
    <w:rsid w:val="00FD0A46"/>
    <w:rsid w:val="00FD0CA6"/>
    <w:rsid w:val="00FD1E66"/>
    <w:rsid w:val="00FD2EDC"/>
    <w:rsid w:val="00FD3768"/>
    <w:rsid w:val="00FD4AC6"/>
    <w:rsid w:val="00FD51E9"/>
    <w:rsid w:val="00FD63FD"/>
    <w:rsid w:val="00FE14A0"/>
    <w:rsid w:val="00FE1CE8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3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uiPriority w:val="3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qFormat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unhideWhenUsed/>
    <w:rsid w:val="00EC53E2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282632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120605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48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71574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327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697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wirtgen-group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A2DAE8-2B37-464B-B3DD-3356DBFFCC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BD633C-E910-4FE9-BA76-362C7A5DB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4219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10</cp:revision>
  <cp:lastPrinted>2023-02-16T09:38:00Z</cp:lastPrinted>
  <dcterms:created xsi:type="dcterms:W3CDTF">2024-09-15T11:27:00Z</dcterms:created>
  <dcterms:modified xsi:type="dcterms:W3CDTF">2024-09-18T11:10:00Z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9,f,11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2023-03-29T08:08:06Z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e68382e9-8b5c-4ada-a6ca-0ab5c0ceb895</vt:lpwstr>
  </property>
  <property fmtid="{D5CDD505-2E9C-101B-9397-08002B2CF9AE}" pid="11" name="MSIP_Label_df1a195f-122b-42dc-a2d3-71a1903dcdac_ContentBits">
    <vt:lpwstr>1</vt:lpwstr>
  </property>
</Properties>
</file>