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06546F0" w:rsidR="007C2FEE" w:rsidRPr="00A214D7" w:rsidRDefault="00D05F1C" w:rsidP="007C2FEE">
      <w:pPr>
        <w:pStyle w:val="Head"/>
      </w:pPr>
      <w:r>
        <w:rPr>
          <w:lang w:val="es-ES"/>
        </w:rPr>
        <w:t>Wirtgen │ Fresadora compacta ideal para trabajar en cascos urbanos</w:t>
      </w:r>
    </w:p>
    <w:p w14:paraId="43A5AB78" w14:textId="563CC448" w:rsidR="007C2FEE" w:rsidRPr="00A214D7" w:rsidRDefault="00D05F1C" w:rsidP="00D05F1C">
      <w:pPr>
        <w:pStyle w:val="Teaser"/>
      </w:pPr>
      <w:r>
        <w:rPr>
          <w:bCs/>
          <w:lang w:val="es-ES"/>
        </w:rPr>
        <w:t>Dos obras en un mismo día: una W 120 Fi demuestra en Berlín su versatilidad y potencia y destaca por el gran confort para el usuario gracias a la cabina cerrada.</w:t>
      </w:r>
    </w:p>
    <w:p w14:paraId="074FF9E2" w14:textId="3CEC52D9" w:rsidR="007C2FEE" w:rsidRPr="00A214D7" w:rsidRDefault="00D05F1C" w:rsidP="007C2FEE">
      <w:pPr>
        <w:pStyle w:val="Standardabsatz"/>
      </w:pPr>
      <w:r>
        <w:rPr>
          <w:lang w:val="es-ES"/>
        </w:rPr>
        <w:t>El equipo de fresado tenía por delante dos obras en el orden del día de la fresadora compacta W 120 Fi, una en el centro de Berlín y otra en las afueras. Para las zonas sensibles en el casco urbano, el proveedor de servicios de fresado Enrico Feind utiliza principalmente este modelo. La máquina combina la máxima potencia, flexibilidad, maniobrabilidad y un trabajo sin vibraciones con un gran confort de manejo y fue capaz de solventar ambos trabajos en tiempo récord.</w:t>
      </w:r>
    </w:p>
    <w:p w14:paraId="22320BAD" w14:textId="3F4E80A6" w:rsidR="007C2FEE" w:rsidRPr="00A214D7" w:rsidRDefault="00D05F1C" w:rsidP="00BC1961">
      <w:pPr>
        <w:pStyle w:val="Absatzberschrift"/>
      </w:pPr>
      <w:r>
        <w:rPr>
          <w:bCs/>
          <w:lang w:val="es-ES"/>
        </w:rPr>
        <w:t>Cabina de lujo para unas condiciones laborales óptimas</w:t>
      </w:r>
    </w:p>
    <w:p w14:paraId="74F6A4A4" w14:textId="31DE995E" w:rsidR="007C2FEE" w:rsidRPr="00A214D7" w:rsidRDefault="00D05F1C" w:rsidP="007C2FEE">
      <w:pPr>
        <w:pStyle w:val="Standardabsatz"/>
      </w:pPr>
      <w:r>
        <w:rPr>
          <w:lang w:val="es-ES"/>
        </w:rPr>
        <w:t>Los empleados aprecian especialmente la W 120 Fi, ya que, gracias a la cabina de lujo, el trabajo es más cómodo y menos fatigoso para el usuario. La cabina cerrada ofrece un puesto de trabajo en sintonía con los estándares ergonómicos más recientes, protegido de las inclemencias del tiempo y las emisiones acústicas y en el que se evita la penetración del polvo y la suciedad. La fresadora compacta también desplegó por completo las ventajas de su moderno puesto del maquinista en las dos obras de Berlín.</w:t>
      </w:r>
    </w:p>
    <w:p w14:paraId="35171BA5" w14:textId="2EFC4EB7" w:rsidR="007C2FEE" w:rsidRPr="00A214D7" w:rsidRDefault="00D05F1C" w:rsidP="00BC1961">
      <w:pPr>
        <w:pStyle w:val="Teaserhead"/>
        <w:jc w:val="left"/>
      </w:pPr>
      <w:r>
        <w:rPr>
          <w:bCs/>
          <w:lang w:val="es-ES"/>
        </w:rPr>
        <w:t>Especialmente adecuada para los trabajos en cascos urbanos</w:t>
      </w:r>
    </w:p>
    <w:p w14:paraId="528C4A5A" w14:textId="70636822" w:rsidR="007C2FEE" w:rsidRPr="00A214D7" w:rsidRDefault="00D05F1C" w:rsidP="007C2FEE">
      <w:pPr>
        <w:pStyle w:val="Standardabsatz"/>
      </w:pPr>
      <w:r>
        <w:rPr>
          <w:lang w:val="es-ES"/>
        </w:rPr>
        <w:t>La fresadora en frío es especialmente maniobrable, y sus dimensiones compactas la hacen especialmente propicia para trabajos de fresado dentro de cascos urbanos. Sobre todo en la obra que se realizó por la mañana cerca de la Potsdamer Platz había un espacio extremadamente reducido: la calle es estrecha, está flanqueada por rascacielos de oficinas y discurre sobre un garaje subterráneo. Debido a las circunstancias sensibles, la retirada de las dos capas se tuvo que realizar con finura. Gracias a la gran potencia del motor y a su bajo peso, la W 120 Fi es ideal para esta aplicación. Con su tecnología de motor respetuosa con el medio ambiente y sus sistemas de asistencia inteligentes, realizó el encargo de forma precisa, rentable y sostenible. En este sentido, el control de máquina innovador MILL ASSIST optimizó el proceso de fresado y permitió configurar en el modo automático siempre la relación de trabajo más propicia entre rendimiento y costes. El resultado es un mejor rendimiento de la máquina, una alta eficiencia, un menor consumo de combustible por tonelada de material de fresado y una reducción considerable de las emisiones de CO₂.</w:t>
      </w:r>
    </w:p>
    <w:p w14:paraId="6B0D4E7C" w14:textId="57BAF48B" w:rsidR="007C2FEE" w:rsidRPr="00A214D7" w:rsidRDefault="001B3F6D" w:rsidP="007C2FEE">
      <w:pPr>
        <w:pStyle w:val="Teaserhead"/>
      </w:pPr>
      <w:r>
        <w:rPr>
          <w:bCs/>
          <w:lang w:val="es-ES"/>
        </w:rPr>
        <w:t>Gran flexibilidad en el trabajo</w:t>
      </w:r>
    </w:p>
    <w:p w14:paraId="7888EB8C" w14:textId="4CB2E657" w:rsidR="007C2FEE" w:rsidRDefault="00D05F1C" w:rsidP="00D9703F">
      <w:pPr>
        <w:pStyle w:val="Standardabsatz"/>
        <w:spacing w:after="0"/>
      </w:pPr>
      <w:r>
        <w:rPr>
          <w:lang w:val="es-ES"/>
        </w:rPr>
        <w:t>Justo después de acabar el trabajo en el centro de Berlín, había que desplazarse 30 km a Marienfelde, en las afueras de la ciudad. Allí, la fresadora procesó una superficie de unos 200 metros cuadrados entre campos y praderas. Para la W 120 Fi no es ningún problema llevar a cabo dos obras tan distintas en un mismo día. La máquina, que destaca por su gran maniobrabilidad, es extremadamente productiva y fácil de transportar y se reconfigura en muy poco tiempo para amoldarse a distintos tipos de trabajo. La segunda obra se finalizó también en poco menos de hora y media.</w:t>
      </w:r>
    </w:p>
    <w:p w14:paraId="063B62C3" w14:textId="77777777" w:rsidR="00D9703F" w:rsidRPr="00A214D7" w:rsidRDefault="00D9703F" w:rsidP="00D9703F">
      <w:pPr>
        <w:pStyle w:val="Standardabsatz"/>
        <w:spacing w:after="0"/>
      </w:pPr>
    </w:p>
    <w:p w14:paraId="62EBB31B" w14:textId="77777777" w:rsidR="00D05F1C" w:rsidRDefault="00D05F1C" w:rsidP="00D9703F">
      <w:pPr>
        <w:pStyle w:val="Standardabsatz"/>
        <w:spacing w:after="0"/>
        <w:jc w:val="left"/>
      </w:pPr>
    </w:p>
    <w:p w14:paraId="09562DE2" w14:textId="77777777" w:rsidR="005B7818" w:rsidRDefault="005B7818" w:rsidP="00D9703F">
      <w:pPr>
        <w:pStyle w:val="Standardabsatz"/>
        <w:spacing w:after="0"/>
        <w:jc w:val="left"/>
      </w:pPr>
    </w:p>
    <w:p w14:paraId="6E83DE42" w14:textId="77777777" w:rsidR="005B7818" w:rsidRPr="00A214D7" w:rsidRDefault="005B7818" w:rsidP="00D9703F">
      <w:pPr>
        <w:pStyle w:val="Standardabsatz"/>
        <w:spacing w:after="0"/>
        <w:jc w:val="left"/>
      </w:pPr>
    </w:p>
    <w:p w14:paraId="074309F3" w14:textId="6F0BD082" w:rsidR="00D05F1C" w:rsidRPr="00327B1E" w:rsidRDefault="00D05F1C" w:rsidP="00D05F1C">
      <w:pPr>
        <w:pStyle w:val="Teaserhead"/>
        <w:jc w:val="left"/>
        <w:rPr>
          <w:u w:val="single"/>
        </w:rPr>
      </w:pPr>
      <w:r>
        <w:rPr>
          <w:bCs/>
          <w:u w:val="single"/>
          <w:lang w:val="es-ES"/>
        </w:rPr>
        <w:lastRenderedPageBreak/>
        <w:t>Cifras y datos de las obras</w:t>
      </w:r>
    </w:p>
    <w:p w14:paraId="334AF64D" w14:textId="77777777" w:rsidR="00D05F1C" w:rsidRPr="00A214D7" w:rsidRDefault="00D05F1C" w:rsidP="00D05F1C">
      <w:pPr>
        <w:pStyle w:val="Teaserhead"/>
        <w:jc w:val="left"/>
      </w:pPr>
    </w:p>
    <w:p w14:paraId="31E15B69" w14:textId="77777777" w:rsidR="00D05F1C" w:rsidRPr="00A214D7" w:rsidRDefault="00D05F1C" w:rsidP="00D05F1C">
      <w:pPr>
        <w:pStyle w:val="Teaserhead"/>
        <w:jc w:val="left"/>
      </w:pPr>
      <w:r>
        <w:rPr>
          <w:bCs/>
          <w:lang w:val="es-ES"/>
        </w:rPr>
        <w:t>Obra del centro de Berlín</w:t>
      </w:r>
    </w:p>
    <w:p w14:paraId="12973D80" w14:textId="73211D56" w:rsidR="00D05F1C" w:rsidRPr="00A214D7" w:rsidRDefault="00D05F1C" w:rsidP="00D9703F">
      <w:pPr>
        <w:pStyle w:val="Standardabsatz"/>
        <w:tabs>
          <w:tab w:val="left" w:pos="2835"/>
        </w:tabs>
        <w:spacing w:after="0"/>
        <w:jc w:val="left"/>
      </w:pPr>
      <w:r>
        <w:rPr>
          <w:lang w:val="es-ES"/>
        </w:rPr>
        <w:t>Duración:</w:t>
      </w:r>
      <w:r>
        <w:rPr>
          <w:lang w:val="es-ES"/>
        </w:rPr>
        <w:tab/>
        <w:t xml:space="preserve">3 horas </w:t>
      </w:r>
    </w:p>
    <w:p w14:paraId="789280D9" w14:textId="380EF94C" w:rsidR="00D05F1C" w:rsidRPr="00A214D7" w:rsidRDefault="00D05F1C" w:rsidP="00D9703F">
      <w:pPr>
        <w:pStyle w:val="Standardabsatz"/>
        <w:tabs>
          <w:tab w:val="left" w:pos="2835"/>
        </w:tabs>
        <w:spacing w:after="0"/>
        <w:jc w:val="left"/>
      </w:pPr>
      <w:r>
        <w:rPr>
          <w:lang w:val="es-ES"/>
        </w:rPr>
        <w:t>Superficie:</w:t>
      </w:r>
      <w:r>
        <w:rPr>
          <w:lang w:val="es-ES"/>
        </w:rPr>
        <w:tab/>
        <w:t xml:space="preserve">65,5 m x 5,80 m </w:t>
      </w:r>
    </w:p>
    <w:p w14:paraId="0C66A3DA" w14:textId="3C0E2437" w:rsidR="00D05F1C" w:rsidRPr="00A214D7" w:rsidRDefault="00D05F1C" w:rsidP="00D9703F">
      <w:pPr>
        <w:pStyle w:val="Standardabsatz"/>
        <w:tabs>
          <w:tab w:val="left" w:pos="2835"/>
        </w:tabs>
        <w:spacing w:after="0"/>
        <w:jc w:val="left"/>
      </w:pPr>
      <w:r>
        <w:rPr>
          <w:lang w:val="es-ES"/>
        </w:rPr>
        <w:t>Retirada de asfalto:</w:t>
      </w:r>
      <w:r>
        <w:rPr>
          <w:lang w:val="es-ES"/>
        </w:rPr>
        <w:tab/>
        <w:t xml:space="preserve">dos capas, 350 m² </w:t>
      </w:r>
    </w:p>
    <w:p w14:paraId="57FB4837" w14:textId="11EB49EE" w:rsidR="00D05F1C" w:rsidRPr="00A214D7" w:rsidRDefault="00D05F1C" w:rsidP="00D9703F">
      <w:pPr>
        <w:pStyle w:val="Standardabsatz"/>
        <w:tabs>
          <w:tab w:val="left" w:pos="2835"/>
        </w:tabs>
        <w:spacing w:after="0"/>
        <w:jc w:val="left"/>
      </w:pPr>
      <w:r>
        <w:rPr>
          <w:lang w:val="es-ES"/>
        </w:rPr>
        <w:t>1.ª capa:</w:t>
      </w:r>
      <w:r>
        <w:rPr>
          <w:lang w:val="es-ES"/>
        </w:rPr>
        <w:tab/>
        <w:t xml:space="preserve">10 cm </w:t>
      </w:r>
    </w:p>
    <w:p w14:paraId="63379285" w14:textId="561D962D" w:rsidR="00D05F1C" w:rsidRPr="00A214D7" w:rsidRDefault="00D05F1C" w:rsidP="00D9703F">
      <w:pPr>
        <w:pStyle w:val="Standardabsatz"/>
        <w:tabs>
          <w:tab w:val="left" w:pos="2835"/>
        </w:tabs>
        <w:spacing w:after="0"/>
        <w:jc w:val="left"/>
      </w:pPr>
      <w:r>
        <w:rPr>
          <w:lang w:val="es-ES"/>
        </w:rPr>
        <w:t>2.ª capa:</w:t>
      </w:r>
      <w:r>
        <w:rPr>
          <w:lang w:val="es-ES"/>
        </w:rPr>
        <w:tab/>
        <w:t xml:space="preserve">5-8 cm </w:t>
      </w:r>
    </w:p>
    <w:p w14:paraId="329511FC" w14:textId="69EF333B" w:rsidR="00D05F1C" w:rsidRPr="00A214D7" w:rsidRDefault="00D05F1C" w:rsidP="00D9703F">
      <w:pPr>
        <w:pStyle w:val="Standardabsatz"/>
        <w:tabs>
          <w:tab w:val="left" w:pos="2835"/>
        </w:tabs>
        <w:spacing w:after="0"/>
        <w:jc w:val="left"/>
      </w:pPr>
      <w:r>
        <w:rPr>
          <w:lang w:val="es-ES"/>
        </w:rPr>
        <w:t>Piezas de montaje:</w:t>
      </w:r>
      <w:r>
        <w:rPr>
          <w:lang w:val="es-ES"/>
        </w:rPr>
        <w:tab/>
        <w:t xml:space="preserve">cunetas a ambos lados </w:t>
      </w:r>
    </w:p>
    <w:p w14:paraId="70FA0570" w14:textId="1A1E0109" w:rsidR="00D05F1C" w:rsidRPr="00A214D7" w:rsidRDefault="00D05F1C" w:rsidP="00D9703F">
      <w:pPr>
        <w:pStyle w:val="Standardabsatz"/>
        <w:tabs>
          <w:tab w:val="left" w:pos="2835"/>
        </w:tabs>
        <w:spacing w:after="0"/>
        <w:jc w:val="left"/>
      </w:pPr>
      <w:r>
        <w:rPr>
          <w:lang w:val="es-ES"/>
        </w:rPr>
        <w:t>Capa de base:</w:t>
      </w:r>
      <w:r>
        <w:rPr>
          <w:lang w:val="es-ES"/>
        </w:rPr>
        <w:tab/>
        <w:t xml:space="preserve">gravilla </w:t>
      </w:r>
    </w:p>
    <w:p w14:paraId="42AF9D1D" w14:textId="77777777" w:rsidR="00D05F1C" w:rsidRPr="00A214D7" w:rsidRDefault="00D05F1C" w:rsidP="00D9703F">
      <w:pPr>
        <w:pStyle w:val="Standardabsatz"/>
        <w:spacing w:after="0"/>
        <w:jc w:val="left"/>
      </w:pPr>
    </w:p>
    <w:p w14:paraId="662B2C16" w14:textId="77777777" w:rsidR="00D05F1C" w:rsidRPr="00A214D7" w:rsidRDefault="00D05F1C" w:rsidP="00D9703F">
      <w:pPr>
        <w:pStyle w:val="Teaserhead"/>
        <w:jc w:val="left"/>
      </w:pPr>
      <w:r>
        <w:rPr>
          <w:bCs/>
          <w:lang w:val="es-ES"/>
        </w:rPr>
        <w:t>Obra de Berlín-Marienfelde</w:t>
      </w:r>
    </w:p>
    <w:p w14:paraId="6AB87B1C" w14:textId="79CCDA6D" w:rsidR="00D05F1C" w:rsidRPr="00A214D7" w:rsidRDefault="00D05F1C" w:rsidP="00D9703F">
      <w:pPr>
        <w:pStyle w:val="Standardabsatz"/>
        <w:tabs>
          <w:tab w:val="left" w:pos="2835"/>
        </w:tabs>
        <w:spacing w:after="0"/>
        <w:jc w:val="left"/>
      </w:pPr>
      <w:r>
        <w:rPr>
          <w:lang w:val="es-ES"/>
        </w:rPr>
        <w:t>Duración:</w:t>
      </w:r>
      <w:r>
        <w:rPr>
          <w:lang w:val="es-ES"/>
        </w:rPr>
        <w:tab/>
        <w:t xml:space="preserve">1,5 horas </w:t>
      </w:r>
    </w:p>
    <w:p w14:paraId="3CBF1BF7" w14:textId="01381AD1" w:rsidR="00D05F1C" w:rsidRPr="00A214D7" w:rsidRDefault="00D05F1C" w:rsidP="00D9703F">
      <w:pPr>
        <w:pStyle w:val="Standardabsatz"/>
        <w:tabs>
          <w:tab w:val="left" w:pos="2835"/>
        </w:tabs>
        <w:spacing w:after="0"/>
        <w:jc w:val="left"/>
      </w:pPr>
      <w:r>
        <w:rPr>
          <w:lang w:val="es-ES"/>
        </w:rPr>
        <w:t>Superficie total de asfalto:</w:t>
      </w:r>
      <w:r>
        <w:rPr>
          <w:lang w:val="es-ES"/>
        </w:rPr>
        <w:tab/>
        <w:t xml:space="preserve">200 m² </w:t>
      </w:r>
    </w:p>
    <w:p w14:paraId="03ACFD0C" w14:textId="5303A1CC" w:rsidR="00D05F1C" w:rsidRPr="00A214D7" w:rsidRDefault="00D05F1C" w:rsidP="00D9703F">
      <w:pPr>
        <w:pStyle w:val="Standardabsatz"/>
        <w:tabs>
          <w:tab w:val="left" w:pos="2835"/>
        </w:tabs>
        <w:spacing w:after="0"/>
        <w:jc w:val="left"/>
      </w:pPr>
      <w:r>
        <w:rPr>
          <w:lang w:val="es-ES"/>
        </w:rPr>
        <w:t>Áreas individuales / retirada:</w:t>
      </w:r>
      <w:r>
        <w:rPr>
          <w:lang w:val="es-ES"/>
        </w:rPr>
        <w:tab/>
        <w:t>40 m²/4 cm</w:t>
      </w:r>
      <w:r>
        <w:rPr>
          <w:lang w:val="es-ES"/>
        </w:rPr>
        <w:br/>
      </w:r>
      <w:r>
        <w:rPr>
          <w:lang w:val="es-ES"/>
        </w:rPr>
        <w:tab/>
        <w:t xml:space="preserve">126 m²/12 cm </w:t>
      </w:r>
    </w:p>
    <w:p w14:paraId="71CFD7F5" w14:textId="0E3BAE3D" w:rsidR="00D05F1C" w:rsidRPr="00A214D7" w:rsidRDefault="00D05F1C" w:rsidP="00D9703F">
      <w:pPr>
        <w:pStyle w:val="Standardabsatz"/>
        <w:tabs>
          <w:tab w:val="left" w:pos="2835"/>
        </w:tabs>
        <w:spacing w:after="0"/>
        <w:jc w:val="left"/>
      </w:pPr>
      <w:r>
        <w:rPr>
          <w:lang w:val="es-ES"/>
        </w:rPr>
        <w:t>Superficie de la calzada:</w:t>
      </w:r>
      <w:r>
        <w:rPr>
          <w:lang w:val="es-ES"/>
        </w:rPr>
        <w:tab/>
        <w:t xml:space="preserve">50 m x 5,40 m </w:t>
      </w:r>
    </w:p>
    <w:p w14:paraId="10D2141D" w14:textId="55274ED6" w:rsidR="00D05F1C" w:rsidRPr="00A214D7" w:rsidRDefault="00D05F1C" w:rsidP="00D9703F">
      <w:pPr>
        <w:pStyle w:val="Standardabsatz"/>
        <w:tabs>
          <w:tab w:val="left" w:pos="2835"/>
        </w:tabs>
        <w:spacing w:after="0"/>
        <w:jc w:val="left"/>
      </w:pPr>
      <w:r>
        <w:rPr>
          <w:lang w:val="es-ES"/>
        </w:rPr>
        <w:t>Piezas de montaje:</w:t>
      </w:r>
      <w:r>
        <w:rPr>
          <w:lang w:val="es-ES"/>
        </w:rPr>
        <w:tab/>
        <w:t xml:space="preserve">4 empujadores </w:t>
      </w:r>
    </w:p>
    <w:p w14:paraId="20444284" w14:textId="77777777" w:rsidR="00847DF6" w:rsidRDefault="00847DF6" w:rsidP="00D9703F">
      <w:pPr>
        <w:pStyle w:val="Standardabsatz"/>
        <w:spacing w:after="0"/>
      </w:pPr>
    </w:p>
    <w:p w14:paraId="23457E21" w14:textId="77777777" w:rsidR="00847DF6" w:rsidRDefault="00847DF6" w:rsidP="00D9703F">
      <w:pPr>
        <w:pStyle w:val="Standardabsatz"/>
        <w:spacing w:after="0"/>
      </w:pPr>
    </w:p>
    <w:p w14:paraId="709BA27F" w14:textId="77777777" w:rsidR="003519F1" w:rsidRDefault="003519F1" w:rsidP="00D9703F">
      <w:pPr>
        <w:pStyle w:val="Standardabsatz"/>
        <w:spacing w:after="0"/>
      </w:pPr>
    </w:p>
    <w:p w14:paraId="29928140" w14:textId="77777777" w:rsidR="00847DF6" w:rsidRPr="00A214D7" w:rsidRDefault="00847DF6" w:rsidP="00D9703F">
      <w:pPr>
        <w:pStyle w:val="Standardabsatz"/>
        <w:spacing w:after="0"/>
      </w:pPr>
    </w:p>
    <w:p w14:paraId="64ABBB85" w14:textId="024AAF51" w:rsidR="007C2FEE" w:rsidRPr="00A214D7" w:rsidRDefault="007C2FEE" w:rsidP="00BC487A">
      <w:pPr>
        <w:rPr>
          <w:b/>
          <w:bCs/>
          <w:sz w:val="22"/>
          <w:szCs w:val="22"/>
        </w:rPr>
      </w:pPr>
      <w:r>
        <w:rPr>
          <w:b/>
          <w:bCs/>
          <w:sz w:val="22"/>
          <w:szCs w:val="22"/>
          <w:lang w:val="es-ES"/>
        </w:rPr>
        <w:t>Fotos:</w:t>
      </w:r>
    </w:p>
    <w:p w14:paraId="06345839" w14:textId="178E46D9" w:rsidR="00BC487A" w:rsidRPr="00A214D7" w:rsidRDefault="00BC487A" w:rsidP="00BC487A">
      <w:pPr>
        <w:rPr>
          <w:rFonts w:eastAsiaTheme="minorHAnsi" w:cstheme="minorBidi"/>
          <w:b/>
          <w:sz w:val="22"/>
          <w:szCs w:val="24"/>
        </w:rPr>
      </w:pPr>
    </w:p>
    <w:p w14:paraId="4840B06C" w14:textId="0F3A504A" w:rsidR="00D05F1C" w:rsidRPr="00A214D7" w:rsidRDefault="00D05F1C" w:rsidP="00BC487A">
      <w:pPr>
        <w:rPr>
          <w:rFonts w:eastAsiaTheme="minorHAnsi" w:cstheme="minorBidi"/>
          <w:b/>
          <w:sz w:val="22"/>
          <w:szCs w:val="24"/>
        </w:rPr>
      </w:pPr>
      <w:r>
        <w:rPr>
          <w:noProof/>
          <w:lang w:val="es-ES"/>
        </w:rPr>
        <w:drawing>
          <wp:inline distT="0" distB="0" distL="0" distR="0" wp14:anchorId="7849D09D" wp14:editId="2CFD7948">
            <wp:extent cx="2814698" cy="1583267"/>
            <wp:effectExtent l="0" t="0" r="508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26559" cy="1589939"/>
                    </a:xfrm>
                    <a:prstGeom prst="rect">
                      <a:avLst/>
                    </a:prstGeom>
                    <a:noFill/>
                    <a:ln>
                      <a:noFill/>
                    </a:ln>
                  </pic:spPr>
                </pic:pic>
              </a:graphicData>
            </a:graphic>
          </wp:inline>
        </w:drawing>
      </w:r>
    </w:p>
    <w:p w14:paraId="12724B25" w14:textId="76244EA9" w:rsidR="00D05F1C" w:rsidRPr="004F2539" w:rsidRDefault="00D05F1C" w:rsidP="00BC487A">
      <w:pPr>
        <w:rPr>
          <w:rFonts w:eastAsiaTheme="minorHAnsi" w:cstheme="minorBidi"/>
          <w:b/>
          <w:sz w:val="20"/>
          <w:szCs w:val="24"/>
        </w:rPr>
      </w:pPr>
      <w:r>
        <w:rPr>
          <w:rFonts w:eastAsiaTheme="minorHAnsi" w:cstheme="minorBidi"/>
          <w:b/>
          <w:bCs/>
          <w:sz w:val="20"/>
          <w:szCs w:val="24"/>
          <w:lang w:val="es-ES"/>
        </w:rPr>
        <w:t>w_pic_js_w120fi_berlin_2024_0027</w:t>
      </w:r>
    </w:p>
    <w:p w14:paraId="78377101" w14:textId="602F9420" w:rsidR="00D05F1C" w:rsidRPr="00F54EA5" w:rsidRDefault="00E70839" w:rsidP="00D9703F">
      <w:pPr>
        <w:pStyle w:val="BUnormal"/>
        <w:spacing w:after="0"/>
        <w:rPr>
          <w:i/>
          <w:iCs/>
        </w:rPr>
      </w:pPr>
      <w:r w:rsidRPr="00F54EA5">
        <w:rPr>
          <w:i/>
          <w:iCs/>
          <w:lang w:val="es-ES"/>
        </w:rPr>
        <w:t>La W 120 Fi combina la máxima potencia, flexibilidad, maniobrabilidad y un trabajo sin vibraciones con un gran confort de manejo.</w:t>
      </w:r>
    </w:p>
    <w:p w14:paraId="1C526652" w14:textId="77777777" w:rsidR="00D9703F" w:rsidRPr="00D9703F" w:rsidRDefault="00D9703F" w:rsidP="00D9703F">
      <w:pPr>
        <w:pStyle w:val="Note"/>
        <w:spacing w:before="0" w:after="220"/>
        <w:rPr>
          <w:i w:val="0"/>
          <w:iCs/>
        </w:rPr>
      </w:pPr>
    </w:p>
    <w:p w14:paraId="48E92C50" w14:textId="77777777" w:rsidR="007E47A3" w:rsidRPr="00E26EC8" w:rsidRDefault="007E47A3" w:rsidP="007E47A3">
      <w:pPr>
        <w:pStyle w:val="BUbold"/>
        <w:tabs>
          <w:tab w:val="left" w:pos="4962"/>
        </w:tabs>
      </w:pPr>
      <w:r>
        <w:rPr>
          <w:b w:val="0"/>
          <w:noProof/>
          <w:lang w:val="en-US"/>
        </w:rPr>
        <w:lastRenderedPageBreak/>
        <w:drawing>
          <wp:inline distT="0" distB="0" distL="0" distR="0" wp14:anchorId="5BCDB67C" wp14:editId="7DDE9C9E">
            <wp:extent cx="2313794" cy="3470563"/>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screen">
                      <a:extLst>
                        <a:ext uri="{28A0092B-C50C-407E-A947-70E740481C1C}">
                          <a14:useLocalDpi xmlns:a14="http://schemas.microsoft.com/office/drawing/2010/main"/>
                        </a:ext>
                      </a:extLst>
                    </a:blip>
                    <a:stretch>
                      <a:fillRect/>
                    </a:stretch>
                  </pic:blipFill>
                  <pic:spPr>
                    <a:xfrm>
                      <a:off x="0" y="0"/>
                      <a:ext cx="2317460" cy="3476061"/>
                    </a:xfrm>
                    <a:prstGeom prst="rect">
                      <a:avLst/>
                    </a:prstGeom>
                  </pic:spPr>
                </pic:pic>
              </a:graphicData>
            </a:graphic>
          </wp:inline>
        </w:drawing>
      </w:r>
      <w:r>
        <w:tab/>
      </w:r>
      <w:r>
        <w:rPr>
          <w:noProof/>
        </w:rPr>
        <w:drawing>
          <wp:inline distT="0" distB="0" distL="0" distR="0" wp14:anchorId="602B56FA" wp14:editId="79B49F24">
            <wp:extent cx="2830110" cy="1591733"/>
            <wp:effectExtent l="0" t="0" r="889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41789" cy="1598302"/>
                    </a:xfrm>
                    <a:prstGeom prst="rect">
                      <a:avLst/>
                    </a:prstGeom>
                    <a:noFill/>
                    <a:ln>
                      <a:noFill/>
                    </a:ln>
                  </pic:spPr>
                </pic:pic>
              </a:graphicData>
            </a:graphic>
          </wp:inline>
        </w:drawing>
      </w:r>
    </w:p>
    <w:p w14:paraId="3455D4B3" w14:textId="77777777" w:rsidR="007E47A3" w:rsidRPr="004F2539" w:rsidRDefault="007E47A3" w:rsidP="007E47A3">
      <w:pPr>
        <w:pStyle w:val="BUbold"/>
        <w:tabs>
          <w:tab w:val="left" w:pos="4962"/>
        </w:tabs>
        <w:rPr>
          <w:lang w:val="en-US"/>
        </w:rPr>
      </w:pPr>
      <w:r w:rsidRPr="00E26EC8">
        <w:t>w_pic_js_w120fi_berlin_2024_0035</w:t>
      </w:r>
      <w:r>
        <w:tab/>
      </w:r>
      <w:r w:rsidRPr="004F2539">
        <w:rPr>
          <w:lang w:val="en-US"/>
        </w:rPr>
        <w:t>w_pic_js_w120fi_berlin_2024_00</w:t>
      </w:r>
      <w:r>
        <w:rPr>
          <w:lang w:val="en-US"/>
        </w:rPr>
        <w:t>19</w:t>
      </w:r>
    </w:p>
    <w:p w14:paraId="4A12AE77" w14:textId="77777777" w:rsidR="00D9703F" w:rsidRPr="00D9703F" w:rsidRDefault="001B3F6D" w:rsidP="00D9703F">
      <w:pPr>
        <w:pStyle w:val="Note"/>
        <w:spacing w:before="0" w:after="0"/>
        <w:rPr>
          <w:i w:val="0"/>
          <w:iCs/>
        </w:rPr>
      </w:pPr>
      <w:r>
        <w:rPr>
          <w:iCs/>
          <w:lang w:val="es-ES"/>
        </w:rPr>
        <w:t>El usuario disfruta de una vista óptima desde la fresadora de Wirtgen gracias a la cabina con desplazamiento lateral.</w:t>
      </w:r>
    </w:p>
    <w:p w14:paraId="6D4533A2" w14:textId="49BBF973" w:rsidR="00E70839" w:rsidRPr="00E70839" w:rsidRDefault="00E70839" w:rsidP="00E70839">
      <w:pPr>
        <w:pStyle w:val="BUnormal"/>
      </w:pPr>
    </w:p>
    <w:p w14:paraId="70F6C01F" w14:textId="77777777" w:rsidR="00724818" w:rsidRDefault="00D05F1C" w:rsidP="00BA7BC5">
      <w:pPr>
        <w:pStyle w:val="BUbold"/>
      </w:pPr>
      <w:r>
        <w:rPr>
          <w:bCs/>
          <w:noProof/>
          <w:lang w:val="es-ES"/>
        </w:rPr>
        <w:drawing>
          <wp:inline distT="0" distB="0" distL="0" distR="0" wp14:anchorId="523B67C6" wp14:editId="26703FFF">
            <wp:extent cx="2814320" cy="1583055"/>
            <wp:effectExtent l="0" t="0" r="508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26953" cy="1590161"/>
                    </a:xfrm>
                    <a:prstGeom prst="rect">
                      <a:avLst/>
                    </a:prstGeom>
                    <a:noFill/>
                    <a:ln>
                      <a:noFill/>
                    </a:ln>
                  </pic:spPr>
                </pic:pic>
              </a:graphicData>
            </a:graphic>
          </wp:inline>
        </w:drawing>
      </w:r>
    </w:p>
    <w:p w14:paraId="4B5D9209" w14:textId="77777777" w:rsidR="00D9703F" w:rsidRPr="00D9703F" w:rsidRDefault="00327B1E" w:rsidP="00D9703F">
      <w:pPr>
        <w:pStyle w:val="Note"/>
        <w:spacing w:before="0" w:after="0"/>
        <w:rPr>
          <w:i w:val="0"/>
          <w:iCs/>
        </w:rPr>
      </w:pPr>
      <w:r>
        <w:rPr>
          <w:b/>
          <w:bCs/>
          <w:iCs/>
          <w:lang w:val="es-ES"/>
        </w:rPr>
        <w:t>w_pic_js_w120fi_berlin_2024_0038</w:t>
      </w:r>
      <w:r>
        <w:rPr>
          <w:iCs/>
          <w:lang w:val="es-ES"/>
        </w:rPr>
        <w:br/>
        <w:t>La fresadora de Wirtgen se prepara muy rápido para desplazarse de un lugar a otro.</w:t>
      </w:r>
    </w:p>
    <w:p w14:paraId="10AF8B22" w14:textId="5FB83444" w:rsidR="000D357E" w:rsidRPr="00724818" w:rsidRDefault="000D357E" w:rsidP="00724818">
      <w:pPr>
        <w:pStyle w:val="BUnormal"/>
      </w:pPr>
    </w:p>
    <w:p w14:paraId="35C36BD3" w14:textId="42EF9CAA" w:rsidR="00327B1E" w:rsidRDefault="00327B1E" w:rsidP="00724818">
      <w:pPr>
        <w:pStyle w:val="BUbold"/>
      </w:pPr>
      <w:r>
        <w:rPr>
          <w:bCs/>
          <w:noProof/>
          <w:lang w:val="es-ES"/>
        </w:rPr>
        <w:drawing>
          <wp:inline distT="0" distB="0" distL="0" distR="0" wp14:anchorId="4E49EA00" wp14:editId="786DEBFB">
            <wp:extent cx="2829560" cy="1591422"/>
            <wp:effectExtent l="0" t="0" r="8890" b="889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841351" cy="1598053"/>
                    </a:xfrm>
                    <a:prstGeom prst="rect">
                      <a:avLst/>
                    </a:prstGeom>
                    <a:noFill/>
                    <a:ln>
                      <a:noFill/>
                    </a:ln>
                  </pic:spPr>
                </pic:pic>
              </a:graphicData>
            </a:graphic>
          </wp:inline>
        </w:drawing>
      </w:r>
    </w:p>
    <w:p w14:paraId="7D59EE36" w14:textId="7E148041" w:rsidR="00327B1E" w:rsidRPr="005B7818" w:rsidRDefault="00327B1E" w:rsidP="00724818">
      <w:pPr>
        <w:pStyle w:val="BUbold"/>
      </w:pPr>
      <w:r>
        <w:rPr>
          <w:bCs/>
          <w:lang w:val="es-ES"/>
        </w:rPr>
        <w:t>w_pic_js_w120fi_berlin_2024_0040</w:t>
      </w:r>
    </w:p>
    <w:p w14:paraId="43BC7053" w14:textId="421B652B" w:rsidR="00980313" w:rsidRPr="00F54EA5" w:rsidRDefault="00724818" w:rsidP="00724818">
      <w:pPr>
        <w:pStyle w:val="BUbold"/>
        <w:rPr>
          <w:b w:val="0"/>
          <w:bCs/>
          <w:i/>
          <w:iCs/>
        </w:rPr>
      </w:pPr>
      <w:r w:rsidRPr="00F54EA5">
        <w:rPr>
          <w:b w:val="0"/>
          <w:i/>
          <w:iCs/>
          <w:lang w:val="es-ES"/>
        </w:rPr>
        <w:t>Tras el trabajo en el casco urbano, la W 120 Fi convence también en las afueras.</w:t>
      </w:r>
    </w:p>
    <w:p w14:paraId="3004EB61" w14:textId="47C6AA06" w:rsidR="00D9703F" w:rsidRPr="00D9703F" w:rsidRDefault="00D9703F" w:rsidP="00D9703F">
      <w:pPr>
        <w:pStyle w:val="BUnormal"/>
      </w:pPr>
    </w:p>
    <w:p w14:paraId="2B759474" w14:textId="77777777" w:rsidR="00D9703F" w:rsidRPr="00D9703F" w:rsidRDefault="00D9703F" w:rsidP="00D9703F">
      <w:pPr>
        <w:pStyle w:val="Note"/>
        <w:rPr>
          <w:i w:val="0"/>
        </w:rPr>
      </w:pPr>
    </w:p>
    <w:p w14:paraId="67E83AFA" w14:textId="6DF33779" w:rsidR="00980313" w:rsidRDefault="00714D6B" w:rsidP="00A96B2E">
      <w:pPr>
        <w:pStyle w:val="Note"/>
      </w:pPr>
      <w:r>
        <w:rPr>
          <w:iCs/>
          <w:lang w:val="es-ES"/>
        </w:rPr>
        <w:t>Nota: Estas fotos sirven únicamente de vista previa. Para la impresión en las publicaciones, por favor, utilice las fotos con una resolución de 300 dpi que le remitimos adjuntas para su descarga.</w:t>
      </w:r>
    </w:p>
    <w:p w14:paraId="652245AE" w14:textId="77777777" w:rsidR="00847DF6" w:rsidRPr="00847DF6" w:rsidRDefault="00847DF6" w:rsidP="00E70839">
      <w:pPr>
        <w:pStyle w:val="Standardabsatz"/>
      </w:pPr>
    </w:p>
    <w:p w14:paraId="717825D0" w14:textId="4B1B0DAB" w:rsidR="00B409DF" w:rsidRPr="00A214D7" w:rsidRDefault="00B409DF" w:rsidP="00B409DF">
      <w:pPr>
        <w:pStyle w:val="Absatzberschrift"/>
        <w:rPr>
          <w:iCs/>
        </w:rPr>
      </w:pPr>
      <w:r>
        <w:rPr>
          <w:bCs/>
          <w:lang w:val="es-ES"/>
        </w:rPr>
        <w:t>Encontrará más información en:</w:t>
      </w:r>
    </w:p>
    <w:p w14:paraId="294F8CA8" w14:textId="77777777" w:rsidR="00B409DF" w:rsidRPr="00A214D7" w:rsidRDefault="00B409DF" w:rsidP="00B409DF">
      <w:pPr>
        <w:pStyle w:val="Absatzberschrift"/>
      </w:pPr>
    </w:p>
    <w:p w14:paraId="6BD3D8AD" w14:textId="77777777" w:rsidR="00B409DF" w:rsidRPr="00A214D7" w:rsidRDefault="00B409DF" w:rsidP="00B409DF">
      <w:pPr>
        <w:pStyle w:val="Absatzberschrift"/>
        <w:rPr>
          <w:b w:val="0"/>
          <w:bCs/>
          <w:szCs w:val="22"/>
        </w:rPr>
      </w:pPr>
      <w:r>
        <w:rPr>
          <w:b w:val="0"/>
          <w:lang w:val="es-ES"/>
        </w:rPr>
        <w:t>WIRTGEN GROUP</w:t>
      </w:r>
    </w:p>
    <w:p w14:paraId="392C6846" w14:textId="77777777" w:rsidR="00B409DF" w:rsidRPr="00A214D7" w:rsidRDefault="00B409DF" w:rsidP="00B409DF">
      <w:pPr>
        <w:pStyle w:val="Fuzeile1"/>
      </w:pPr>
      <w:r>
        <w:rPr>
          <w:bCs w:val="0"/>
          <w:iCs w:val="0"/>
          <w:lang w:val="es-ES"/>
        </w:rPr>
        <w:t>Public Relations</w:t>
      </w:r>
    </w:p>
    <w:p w14:paraId="77A90FFB" w14:textId="77777777" w:rsidR="00B409DF" w:rsidRPr="00A214D7" w:rsidRDefault="00B409DF" w:rsidP="00B409DF">
      <w:pPr>
        <w:pStyle w:val="Fuzeile1"/>
      </w:pPr>
      <w:r>
        <w:rPr>
          <w:bCs w:val="0"/>
          <w:iCs w:val="0"/>
          <w:lang w:val="es-ES"/>
        </w:rPr>
        <w:t>Reinhard-Wirtgen-Straße 2</w:t>
      </w:r>
    </w:p>
    <w:p w14:paraId="2BD7061F" w14:textId="77777777" w:rsidR="00B409DF" w:rsidRPr="00A214D7" w:rsidRDefault="00B409DF" w:rsidP="00B409DF">
      <w:pPr>
        <w:pStyle w:val="Fuzeile1"/>
      </w:pPr>
      <w:r>
        <w:rPr>
          <w:bCs w:val="0"/>
          <w:iCs w:val="0"/>
          <w:lang w:val="es-ES"/>
        </w:rPr>
        <w:t>53578 Windhagen</w:t>
      </w:r>
    </w:p>
    <w:p w14:paraId="7312A980" w14:textId="77777777" w:rsidR="00B409DF" w:rsidRPr="00A214D7" w:rsidRDefault="00B409DF" w:rsidP="00B409DF">
      <w:pPr>
        <w:pStyle w:val="Fuzeile1"/>
      </w:pPr>
      <w:r>
        <w:rPr>
          <w:bCs w:val="0"/>
          <w:iCs w:val="0"/>
          <w:lang w:val="es-ES"/>
        </w:rPr>
        <w:t>Alemania</w:t>
      </w:r>
    </w:p>
    <w:p w14:paraId="2DFD9654" w14:textId="77777777" w:rsidR="00B409DF" w:rsidRPr="00A214D7" w:rsidRDefault="00B409DF" w:rsidP="00B409DF">
      <w:pPr>
        <w:pStyle w:val="Fuzeile1"/>
      </w:pPr>
    </w:p>
    <w:p w14:paraId="747CCDAF" w14:textId="3110AFBC" w:rsidR="00B409DF" w:rsidRPr="00A214D7" w:rsidRDefault="00B409DF" w:rsidP="00B409DF">
      <w:pPr>
        <w:pStyle w:val="Fuzeile1"/>
        <w:rPr>
          <w:rFonts w:ascii="Times New Roman" w:hAnsi="Times New Roman" w:cs="Times New Roman"/>
        </w:rPr>
      </w:pPr>
      <w:r>
        <w:rPr>
          <w:bCs w:val="0"/>
          <w:iCs w:val="0"/>
          <w:lang w:val="es-ES"/>
        </w:rPr>
        <w:t>Teléfono: +49 (0) 2645 131 – 1966</w:t>
      </w:r>
    </w:p>
    <w:p w14:paraId="72EBA31D" w14:textId="77777777" w:rsidR="00B409DF" w:rsidRPr="00A214D7" w:rsidRDefault="00B409DF" w:rsidP="00B409DF">
      <w:pPr>
        <w:pStyle w:val="Fuzeile1"/>
      </w:pPr>
      <w:r>
        <w:rPr>
          <w:bCs w:val="0"/>
          <w:iCs w:val="0"/>
          <w:lang w:val="es-ES"/>
        </w:rPr>
        <w:t>Fax: +49 (0) 2645 131 – 499</w:t>
      </w:r>
    </w:p>
    <w:p w14:paraId="54DD8925" w14:textId="44F25056" w:rsidR="00B409DF" w:rsidRPr="00A214D7" w:rsidRDefault="00B409DF" w:rsidP="00B409DF">
      <w:pPr>
        <w:pStyle w:val="Fuzeile1"/>
      </w:pPr>
      <w:r>
        <w:rPr>
          <w:bCs w:val="0"/>
          <w:iCs w:val="0"/>
          <w:lang w:val="es-ES"/>
        </w:rPr>
        <w:t>Correo electrónico: PR@wirtgen-group.com</w:t>
      </w:r>
    </w:p>
    <w:p w14:paraId="11BA6AC4" w14:textId="77777777" w:rsidR="00B409DF" w:rsidRPr="00A214D7" w:rsidRDefault="00B409DF" w:rsidP="00B409DF">
      <w:pPr>
        <w:pStyle w:val="Fuzeile1"/>
      </w:pPr>
      <w:r>
        <w:rPr>
          <w:bCs w:val="0"/>
          <w:iCs w:val="0"/>
          <w:lang w:val="es-ES"/>
        </w:rPr>
        <w:t>www.wirtgen-group.com</w:t>
      </w:r>
    </w:p>
    <w:p w14:paraId="3D604A55" w14:textId="179BBC00" w:rsidR="00F048D4" w:rsidRPr="00A214D7" w:rsidRDefault="00F048D4" w:rsidP="00F74540">
      <w:pPr>
        <w:pStyle w:val="Fuzeile1"/>
      </w:pPr>
    </w:p>
    <w:sectPr w:rsidR="00F048D4" w:rsidRPr="00A214D7"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WIRTGEN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92C8EF" w:rsidR="000278CB" w:rsidRDefault="00615CDA">
    <w:pPr>
      <w:pStyle w:val="Kopfzeile"/>
    </w:pPr>
    <w:r>
      <w:rPr>
        <w:noProof/>
        <w:lang w:val="es-ES"/>
      </w:rPr>
      <mc:AlternateContent>
        <mc:Choice Requires="wps">
          <w:drawing>
            <wp:anchor distT="0" distB="0" distL="0" distR="0" simplePos="0" relativeHeight="251661312" behindDoc="0" locked="0" layoutInCell="1" allowOverlap="1" wp14:anchorId="7D3348C5" wp14:editId="4C4D0512">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AF5CEF" w14:textId="478D0DE6"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7D3348C5" id="_x0000_t202" coordsize="21600,21600" o:spt="202" path="m,l,21600r21600,l21600,xe">
              <v:stroke joinstyle="miter"/>
              <v:path gradientshapeok="t" o:connecttype="rect"/>
            </v:shapetype>
            <v:shape id="Textfeld 10" o:spid="_x0000_s1026"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9AF5CEF" w14:textId="478D0DE6"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20E9D3E" w:rsidR="00533132" w:rsidRPr="00533132" w:rsidRDefault="00615CDA" w:rsidP="00533132">
    <w:pPr>
      <w:pStyle w:val="Kopfzeile"/>
    </w:pPr>
    <w:r>
      <w:rPr>
        <w:noProof/>
        <w:lang w:val="es-ES"/>
      </w:rPr>
      <mc:AlternateContent>
        <mc:Choice Requires="wps">
          <w:drawing>
            <wp:anchor distT="0" distB="0" distL="0" distR="0" simplePos="0" relativeHeight="251662336" behindDoc="0" locked="0" layoutInCell="1" allowOverlap="1" wp14:anchorId="45B32858" wp14:editId="5655E953">
              <wp:simplePos x="755374" y="453224"/>
              <wp:positionH relativeFrom="rightMargin">
                <wp:align>right</wp:align>
              </wp:positionH>
              <wp:positionV relativeFrom="paragraph">
                <wp:posOffset>635</wp:posOffset>
              </wp:positionV>
              <wp:extent cx="443865" cy="443865"/>
              <wp:effectExtent l="0" t="0" r="0" b="16510"/>
              <wp:wrapSquare wrapText="bothSides"/>
              <wp:docPr id="14" name="Textfeld 1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F61D39" w14:textId="51294995" w:rsidR="00615CDA" w:rsidRPr="00615CDA" w:rsidRDefault="00945444">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5B32858" id="_x0000_t202" coordsize="21600,21600" o:spt="202" path="m,l,21600r21600,l21600,xe">
              <v:stroke joinstyle="miter"/>
              <v:path gradientshapeok="t" o:connecttype="rect"/>
            </v:shapetype>
            <v:shape id="Textfeld 14" o:spid="_x0000_s1027"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24F61D39" w14:textId="51294995" w:rsidR="00615CDA" w:rsidRPr="00615CDA" w:rsidRDefault="0094544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D6E865" w:rsidR="00533132" w:rsidRDefault="00615CDA">
    <w:pPr>
      <w:pStyle w:val="Kopfzeile"/>
    </w:pPr>
    <w:r>
      <w:rPr>
        <w:noProof/>
        <w:lang w:val="es-ES"/>
      </w:rPr>
      <mc:AlternateContent>
        <mc:Choice Requires="wps">
          <w:drawing>
            <wp:anchor distT="0" distB="0" distL="0" distR="0" simplePos="0" relativeHeight="251660288" behindDoc="0" locked="0" layoutInCell="1" allowOverlap="1" wp14:anchorId="419E36E5" wp14:editId="4DBFECB6">
              <wp:simplePos x="635" y="635"/>
              <wp:positionH relativeFrom="rightMargin">
                <wp:align>right</wp:align>
              </wp:positionH>
              <wp:positionV relativeFrom="paragraph">
                <wp:posOffset>635</wp:posOffset>
              </wp:positionV>
              <wp:extent cx="443865" cy="443865"/>
              <wp:effectExtent l="0" t="0" r="0" b="16510"/>
              <wp:wrapSquare wrapText="bothSides"/>
              <wp:docPr id="4" name="Textfeld 4"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197B8F" w14:textId="47A5CD6D" w:rsidR="00615CDA" w:rsidRPr="00615CDA" w:rsidRDefault="00615CDA">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419E36E5" id="_x0000_t202" coordsize="21600,21600" o:spt="202" path="m,l,21600r21600,l21600,xe">
              <v:stroke joinstyle="miter"/>
              <v:path gradientshapeok="t" o:connecttype="rect"/>
            </v:shapetype>
            <v:shape id="Textfeld 4" o:spid="_x0000_s1028" type="#_x0000_t202" alt="Company Use" style="position:absolute;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17197B8F" w14:textId="47A5CD6D" w:rsidR="00615CDA" w:rsidRPr="00615CDA" w:rsidRDefault="00615CDA">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87EDD"/>
    <w:rsid w:val="00193CE0"/>
    <w:rsid w:val="00194FB1"/>
    <w:rsid w:val="001B16BB"/>
    <w:rsid w:val="001B34EE"/>
    <w:rsid w:val="001B3F6D"/>
    <w:rsid w:val="001C1A3E"/>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27B1E"/>
    <w:rsid w:val="00332D28"/>
    <w:rsid w:val="00340E41"/>
    <w:rsid w:val="0034191A"/>
    <w:rsid w:val="00343CC7"/>
    <w:rsid w:val="003519F1"/>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4F2539"/>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29F"/>
    <w:rsid w:val="005B5793"/>
    <w:rsid w:val="005B7818"/>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24818"/>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7E47A3"/>
    <w:rsid w:val="00804001"/>
    <w:rsid w:val="008053B3"/>
    <w:rsid w:val="00820315"/>
    <w:rsid w:val="00823073"/>
    <w:rsid w:val="0082316D"/>
    <w:rsid w:val="00832921"/>
    <w:rsid w:val="008334EC"/>
    <w:rsid w:val="00834472"/>
    <w:rsid w:val="00836A5D"/>
    <w:rsid w:val="00840119"/>
    <w:rsid w:val="008427F2"/>
    <w:rsid w:val="00843B45"/>
    <w:rsid w:val="0084571C"/>
    <w:rsid w:val="00847DF6"/>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45444"/>
    <w:rsid w:val="00952853"/>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14D7"/>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31848"/>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307F5"/>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04A4C"/>
    <w:rsid w:val="00D05F1C"/>
    <w:rsid w:val="00D164C8"/>
    <w:rsid w:val="00D166AC"/>
    <w:rsid w:val="00D16C4C"/>
    <w:rsid w:val="00D36BA2"/>
    <w:rsid w:val="00D37CF4"/>
    <w:rsid w:val="00D4487C"/>
    <w:rsid w:val="00D63D33"/>
    <w:rsid w:val="00D73352"/>
    <w:rsid w:val="00D74EA4"/>
    <w:rsid w:val="00D84E46"/>
    <w:rsid w:val="00D935C3"/>
    <w:rsid w:val="00D9703F"/>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0839"/>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4EA5"/>
    <w:rsid w:val="00F56318"/>
    <w:rsid w:val="00F67C95"/>
    <w:rsid w:val="00F74540"/>
    <w:rsid w:val="00F75B79"/>
    <w:rsid w:val="00F82525"/>
    <w:rsid w:val="00F91AC4"/>
    <w:rsid w:val="00F94D73"/>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5B529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7.jpeg"/></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4947E748-110C-411D-8335-9ADAA263A0CD}">
  <ds:schemaRefs>
    <ds:schemaRef ds:uri="http://schemas.microsoft.com/sharepoint/v3/contenttype/forms"/>
  </ds:schemaRefs>
</ds:datastoreItem>
</file>

<file path=customXml/itemProps3.xml><?xml version="1.0" encoding="utf-8"?>
<ds:datastoreItem xmlns:ds="http://schemas.openxmlformats.org/officeDocument/2006/customXml" ds:itemID="{7049CF5C-9C02-4C21-B1E6-BBBE499B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628</Words>
  <Characters>3961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4580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Zierden-Schwietert Monika</cp:lastModifiedBy>
  <cp:revision>8</cp:revision>
  <cp:lastPrinted>2021-10-20T14:00:00Z</cp:lastPrinted>
  <dcterms:created xsi:type="dcterms:W3CDTF">2024-10-31T11:01:00Z</dcterms:created>
  <dcterms:modified xsi:type="dcterms:W3CDTF">2024-11-25T21:29:00Z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4,a,e</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2023-04-12T08:40:29Z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9b1c2a2b-a09a-4b16-8b72-328209d6c537</vt:lpwstr>
  </property>
  <property fmtid="{D5CDD505-2E9C-101B-9397-08002B2CF9AE}" pid="11" name="MSIP_Label_53eb3ead-8c2d-4695-9d06-baf35a321a90_ContentBits">
    <vt:lpwstr>1</vt:lpwstr>
  </property>
</Properties>
</file>