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B886" w14:textId="1B5D761E" w:rsidR="002F346A" w:rsidRPr="00825F4D" w:rsidRDefault="002F346A" w:rsidP="002F346A">
      <w:pPr>
        <w:pStyle w:val="Head"/>
        <w:rPr>
          <w:lang w:val="en-US"/>
        </w:rPr>
      </w:pPr>
      <w:r>
        <w:rPr>
          <w:lang w:val="pt-BR"/>
        </w:rPr>
        <w:t>Wirtgen | O Rock Crusher WRC 240i acelera o projeto de reciclagem para o novo porto de reboques em Dresden</w:t>
      </w:r>
    </w:p>
    <w:p w14:paraId="0EA21150" w14:textId="77777777" w:rsidR="002F346A" w:rsidRPr="00825F4D" w:rsidRDefault="002F346A" w:rsidP="002F346A">
      <w:pPr>
        <w:pStyle w:val="Subhead"/>
        <w:rPr>
          <w:lang w:val="en-US"/>
        </w:rPr>
      </w:pPr>
      <w:r>
        <w:rPr>
          <w:bCs/>
          <w:iCs w:val="0"/>
          <w:lang w:val="pt-BR"/>
        </w:rPr>
        <w:t>O material grosseiro do projeto de reposição é tratado in-situ de forma particularmente econômica</w:t>
      </w:r>
    </w:p>
    <w:p w14:paraId="24E1DD9E" w14:textId="5110CE49" w:rsidR="002F346A" w:rsidRPr="00825F4D" w:rsidRDefault="002F346A" w:rsidP="002F346A">
      <w:pPr>
        <w:pStyle w:val="Teaser"/>
        <w:rPr>
          <w:lang w:val="pt-BR"/>
        </w:rPr>
      </w:pPr>
      <w:r>
        <w:rPr>
          <w:bCs/>
          <w:lang w:val="pt-BR"/>
        </w:rPr>
        <w:t>Em uma parte da área portuária de Dresden-Friedrichstadt, um moderno porto de reboques está sendo construído para transbordo ferroviário-rodoviário, o que exige uma camada de base de alta qualidade, especialmente estável e hidraulicamente ligada. Por esse motivo foi usado um Rock Crusher WRC 240i da Wirtgen. Como o porto foi reconstruído várias vezes em seus 130 anos de história, o solo ficou repleto de restos de fundações e pedras com um comprimento de borda de até 250 mm depois da reestruturação dos pavilhões e das infraestruturas antigas.</w:t>
      </w:r>
    </w:p>
    <w:p w14:paraId="1A6DC8A0" w14:textId="77777777" w:rsidR="00D7251C" w:rsidRPr="00825F4D" w:rsidRDefault="00D7251C" w:rsidP="00D7251C">
      <w:pPr>
        <w:pStyle w:val="Teaserhead"/>
        <w:rPr>
          <w:lang w:val="en-US"/>
        </w:rPr>
      </w:pPr>
      <w:r>
        <w:rPr>
          <w:bCs/>
          <w:lang w:val="pt-BR"/>
        </w:rPr>
        <w:t>Tratamento in-situ do solo</w:t>
      </w:r>
    </w:p>
    <w:p w14:paraId="7234B61E" w14:textId="63D3FFCF" w:rsidR="00D7251C" w:rsidRPr="00825F4D" w:rsidRDefault="00D7251C" w:rsidP="00A63855">
      <w:pPr>
        <w:pStyle w:val="Standardabsatz"/>
        <w:rPr>
          <w:lang w:val="en-US"/>
        </w:rPr>
      </w:pPr>
      <w:r>
        <w:rPr>
          <w:lang w:val="pt-BR"/>
        </w:rPr>
        <w:t>A empresa construtora contratada optou pelo tratamento in-situ do solo. Um Rock Crusher WRC 240i foi usado para triturar e homogeneizar o material do solo no terreno de 12.000 m². Assim, foi possível utilizar o material existente de forma bastante eficiente em termos de recursos e economizar no transporte de materiais – no total, uma redução de mais de 1.000 viagens de caminhão.</w:t>
      </w:r>
    </w:p>
    <w:p w14:paraId="6B3B91C9" w14:textId="77777777" w:rsidR="00D7251C" w:rsidRPr="00825F4D" w:rsidRDefault="00D7251C" w:rsidP="00D7251C">
      <w:pPr>
        <w:pStyle w:val="Teaserhead"/>
        <w:rPr>
          <w:lang w:val="en-US"/>
        </w:rPr>
      </w:pPr>
      <w:r>
        <w:rPr>
          <w:bCs/>
          <w:lang w:val="pt-BR"/>
        </w:rPr>
        <w:t>Robusto cilindro de trituração e mistura</w:t>
      </w:r>
    </w:p>
    <w:p w14:paraId="39374EF5" w14:textId="55DBE1C9" w:rsidR="00D7251C" w:rsidRPr="00825F4D" w:rsidRDefault="00D7251C" w:rsidP="00A63855">
      <w:pPr>
        <w:pStyle w:val="Standardabsatz"/>
        <w:rPr>
          <w:lang w:val="en-US"/>
        </w:rPr>
      </w:pPr>
      <w:r>
        <w:rPr>
          <w:lang w:val="pt-BR"/>
        </w:rPr>
        <w:t>O Rock Crusher processou o material do solo com seu cilindro de trituração e mistura a 50 cm de profundidade. Com uma taxa de avanço de cerca de 8 m/min, a máquina alcançou uma produtividade média de aproximadamente 450 t por hora. As ferramentas de britagem HT18 trituraram o material nas barras de trituração, e as peneiras o mantiveram na câmara de trituração e mistura até que ele passasse pela malha de 45 mm e, assim, atendesse aos requisitos do material (granulometria de 0/32). Desse modo, o material misturado de forma homogênea permaneceu atrás do WRC, que foi preparado para a estabilização subsequente com o cimento NovoCrete ST98.</w:t>
      </w:r>
    </w:p>
    <w:p w14:paraId="19DCE187" w14:textId="77777777" w:rsidR="00D7251C" w:rsidRPr="00825F4D" w:rsidRDefault="00D7251C" w:rsidP="00D7251C">
      <w:pPr>
        <w:pStyle w:val="Teaserhead"/>
        <w:rPr>
          <w:lang w:val="en-US"/>
        </w:rPr>
      </w:pPr>
      <w:r>
        <w:rPr>
          <w:bCs/>
          <w:lang w:val="pt-BR"/>
        </w:rPr>
        <w:t>Produção da camada de base após o processo de trituração e mistura</w:t>
      </w:r>
    </w:p>
    <w:p w14:paraId="1853E63C" w14:textId="744CC26D" w:rsidR="00D7251C" w:rsidRPr="00825F4D" w:rsidRDefault="00D7251C" w:rsidP="00A63855">
      <w:pPr>
        <w:pStyle w:val="Standardabsatz"/>
        <w:rPr>
          <w:lang w:val="en-US"/>
        </w:rPr>
      </w:pPr>
      <w:r>
        <w:rPr>
          <w:lang w:val="pt-BR"/>
        </w:rPr>
        <w:t>Um trator de esteira distribuiu o material de maneira uniforme, de acordo com o subleito desejado. Em duas passadas, o Streumaster SW 16 MC espalhou 80 kg/m² de mistura de cimento, que foi misturada de forma homogênea por um estabilizador do solo WR 250i. Atrás do Wirtgen WR, seguiu um rolo compactador de terraplenagem para a pré-compactação, uma Grader para a produção do subleito fino e, em seguida, a compactação final com um rolo compactador liso.</w:t>
      </w:r>
    </w:p>
    <w:p w14:paraId="65B43F6C" w14:textId="77777777" w:rsidR="00D7251C" w:rsidRPr="00825F4D" w:rsidRDefault="00D7251C" w:rsidP="00D7251C">
      <w:pPr>
        <w:pStyle w:val="Teaserhead"/>
        <w:rPr>
          <w:lang w:val="en-US"/>
        </w:rPr>
      </w:pPr>
      <w:r>
        <w:rPr>
          <w:bCs/>
          <w:lang w:val="pt-BR"/>
        </w:rPr>
        <w:t>Economia significativa dos custos de transporte</w:t>
      </w:r>
    </w:p>
    <w:p w14:paraId="4EF1F1D8" w14:textId="0B79E234" w:rsidR="00D7251C" w:rsidRPr="00825F4D" w:rsidRDefault="00D7251C" w:rsidP="00D7251C">
      <w:pPr>
        <w:pStyle w:val="Standardabsatz"/>
        <w:rPr>
          <w:lang w:val="en-US"/>
        </w:rPr>
      </w:pPr>
      <w:r>
        <w:rPr>
          <w:lang w:val="pt-BR"/>
        </w:rPr>
        <w:t xml:space="preserve">As vantagens dessa abordagem foram a economia de custos de transporte, de tempo e de recursos. Ao utilizar o reforço de superfície e o material do solo existentes no local, foi implementado um método de construção sustentável e com economia de recursos. A camada de base de 48 centímetros de espessura foi concluída em duas semanas. A substituição do solo levaria de 8 a 14 semanas. Contudo, com o </w:t>
      </w:r>
      <w:r>
        <w:rPr>
          <w:lang w:val="pt-BR"/>
        </w:rPr>
        <w:lastRenderedPageBreak/>
        <w:t>Wirtgen WRC 240i foi possível reduzir consideravelmente o tempo de construção e eliminar os custos de transporte de materiais.</w:t>
      </w:r>
    </w:p>
    <w:p w14:paraId="5DC7A529" w14:textId="77777777" w:rsidR="00E24A88" w:rsidRPr="00825F4D" w:rsidRDefault="00E24A88" w:rsidP="00D7251C">
      <w:pPr>
        <w:pStyle w:val="Standardabsatz"/>
        <w:rPr>
          <w:lang w:val="en-US"/>
        </w:rPr>
      </w:pPr>
    </w:p>
    <w:p w14:paraId="5E769BF3" w14:textId="33A239DA" w:rsidR="00D7251C" w:rsidRPr="00825F4D" w:rsidRDefault="00A63855" w:rsidP="008D26D8">
      <w:pPr>
        <w:pStyle w:val="Absatzberschrift"/>
        <w:rPr>
          <w:lang w:val="en-US"/>
        </w:rPr>
      </w:pPr>
      <w:r>
        <w:rPr>
          <w:bCs/>
          <w:lang w:val="pt-BR"/>
        </w:rPr>
        <w:t>Parâmetros da obra:</w:t>
      </w:r>
    </w:p>
    <w:p w14:paraId="776C759C" w14:textId="05D1534A" w:rsidR="00A63855" w:rsidRPr="00825F4D" w:rsidRDefault="00A63855" w:rsidP="00A63855">
      <w:pPr>
        <w:pStyle w:val="Standardabsatz"/>
        <w:jc w:val="left"/>
        <w:rPr>
          <w:lang w:val="en-US"/>
        </w:rPr>
      </w:pPr>
      <w:r>
        <w:rPr>
          <w:lang w:val="pt-BR"/>
        </w:rPr>
        <w:t>Área total: 12.000 m²</w:t>
      </w:r>
      <w:r>
        <w:rPr>
          <w:lang w:val="pt-BR"/>
        </w:rPr>
        <w:br/>
        <w:t>Largura de trabalho WRC: 2,32 m</w:t>
      </w:r>
      <w:r>
        <w:rPr>
          <w:lang w:val="pt-BR"/>
        </w:rPr>
        <w:br/>
        <w:t>Profundidade de trabalho WRC: 50 cm</w:t>
      </w:r>
      <w:r>
        <w:rPr>
          <w:lang w:val="pt-BR"/>
        </w:rPr>
        <w:br/>
        <w:t>Largura da malha do WRC: 45 mm</w:t>
      </w:r>
      <w:r>
        <w:rPr>
          <w:lang w:val="pt-BR"/>
        </w:rPr>
        <w:br/>
        <w:t>Taxa de avanço WRC: 8 m/min</w:t>
      </w:r>
    </w:p>
    <w:p w14:paraId="65F99112" w14:textId="570D3513" w:rsidR="00A63855" w:rsidRPr="00825F4D" w:rsidRDefault="00A63855" w:rsidP="00A63855">
      <w:pPr>
        <w:pStyle w:val="Standardabsatz"/>
        <w:jc w:val="left"/>
        <w:rPr>
          <w:lang w:val="en-US"/>
        </w:rPr>
      </w:pPr>
      <w:r>
        <w:rPr>
          <w:lang w:val="pt-BR"/>
        </w:rPr>
        <w:t>Produtividade do WRC: 450 t/h</w:t>
      </w:r>
      <w:r>
        <w:rPr>
          <w:lang w:val="pt-BR"/>
        </w:rPr>
        <w:br/>
        <w:t>Material grosseiro no solo: &gt; 45-250 mm</w:t>
      </w:r>
      <w:r>
        <w:rPr>
          <w:lang w:val="pt-BR"/>
        </w:rPr>
        <w:br/>
        <w:t>Nova camada de base hidraulicamente ligada: 48 cm</w:t>
      </w:r>
      <w:r>
        <w:rPr>
          <w:lang w:val="pt-BR"/>
        </w:rPr>
        <w:br/>
        <w:t>Superestrutura com camada de revestimento de asfalto: 6,5 cm</w:t>
      </w:r>
    </w:p>
    <w:p w14:paraId="73B7EB25" w14:textId="53F330C1" w:rsidR="00A63855" w:rsidRPr="00825F4D" w:rsidRDefault="00167C71" w:rsidP="00167C71">
      <w:pPr>
        <w:pStyle w:val="Teaserhead"/>
        <w:rPr>
          <w:lang w:val="en-US"/>
        </w:rPr>
      </w:pPr>
      <w:r>
        <w:rPr>
          <w:bCs/>
          <w:lang w:val="pt-BR"/>
        </w:rPr>
        <w:t>Máquinas usadas</w:t>
      </w:r>
    </w:p>
    <w:p w14:paraId="3F66833D" w14:textId="77777777" w:rsidR="00167C71" w:rsidRPr="00825F4D" w:rsidRDefault="00167C71" w:rsidP="00A63855">
      <w:pPr>
        <w:pStyle w:val="Standardabsatz"/>
        <w:jc w:val="left"/>
        <w:rPr>
          <w:lang w:val="en-US"/>
        </w:rPr>
      </w:pPr>
      <w:r>
        <w:rPr>
          <w:lang w:val="pt-BR"/>
        </w:rPr>
        <w:t>Recicladoras/estabilizadores de solo: Wirtgen WRC 240i/Wirtgen WR 250i</w:t>
      </w:r>
      <w:r>
        <w:rPr>
          <w:lang w:val="pt-BR"/>
        </w:rPr>
        <w:br/>
        <w:t>Espargidor de ligante: Streumaster SW 16 MC</w:t>
      </w:r>
    </w:p>
    <w:p w14:paraId="4943B424" w14:textId="1CB59731" w:rsidR="00167C71" w:rsidRPr="00825F4D" w:rsidRDefault="00167C71" w:rsidP="00167C71">
      <w:pPr>
        <w:pStyle w:val="Teaserhead"/>
        <w:jc w:val="left"/>
        <w:rPr>
          <w:b w:val="0"/>
          <w:bCs/>
          <w:lang w:val="en-US"/>
        </w:rPr>
      </w:pPr>
      <w:r>
        <w:rPr>
          <w:bCs/>
          <w:lang w:val="pt-BR"/>
        </w:rPr>
        <w:t>Economias</w:t>
      </w:r>
      <w:r>
        <w:rPr>
          <w:b w:val="0"/>
          <w:lang w:val="pt-BR"/>
        </w:rPr>
        <w:br/>
        <w:t>Viagens de transporte poupadas: 1.000 cargas de caminhão</w:t>
      </w:r>
      <w:r>
        <w:rPr>
          <w:b w:val="0"/>
          <w:lang w:val="pt-BR"/>
        </w:rPr>
        <w:br/>
        <w:t>Tempo de construção economizado em comparação com a substituição do solo: 6 a 12 semanas</w:t>
      </w:r>
    </w:p>
    <w:p w14:paraId="2EDC9DB5" w14:textId="77777777" w:rsidR="00D7251C" w:rsidRPr="00825F4D" w:rsidRDefault="00D7251C" w:rsidP="008D26D8">
      <w:pPr>
        <w:pStyle w:val="Absatzberschrift"/>
        <w:rPr>
          <w:lang w:val="en-US"/>
        </w:rPr>
      </w:pPr>
    </w:p>
    <w:p w14:paraId="7C78F038" w14:textId="77777777" w:rsidR="00825F4D" w:rsidRDefault="00825F4D" w:rsidP="00BC487A">
      <w:pPr>
        <w:rPr>
          <w:b/>
          <w:bCs/>
          <w:sz w:val="22"/>
          <w:szCs w:val="22"/>
          <w:lang w:val="pt-BR"/>
        </w:rPr>
      </w:pPr>
    </w:p>
    <w:p w14:paraId="64ABBB85" w14:textId="3A30C817" w:rsidR="007C2FEE" w:rsidRPr="00825F4D" w:rsidRDefault="007C2FEE" w:rsidP="00BC487A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10AF8B22" w14:textId="0AD9BACE" w:rsidR="000D357E" w:rsidRPr="00825F4D" w:rsidRDefault="000D357E" w:rsidP="00A06585">
      <w:pPr>
        <w:pStyle w:val="BUbold"/>
        <w:rPr>
          <w:lang w:val="en-US"/>
        </w:rPr>
      </w:pPr>
    </w:p>
    <w:p w14:paraId="6BBBB646" w14:textId="2A76B987" w:rsidR="007C2FEE" w:rsidRPr="00825F4D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4C88ECF6" wp14:editId="348F2B2A">
            <wp:extent cx="2404800" cy="175725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W_pic_js_WRC240i_Dresden_2024_0001_HI</w:t>
      </w:r>
    </w:p>
    <w:p w14:paraId="5B16048A" w14:textId="5DE03744" w:rsidR="003E2C13" w:rsidRPr="00825F4D" w:rsidRDefault="00793A7C" w:rsidP="00A06585">
      <w:pPr>
        <w:pStyle w:val="BUnormal"/>
        <w:rPr>
          <w:lang w:val="en-US"/>
        </w:rPr>
      </w:pPr>
      <w:r>
        <w:rPr>
          <w:lang w:val="pt-BR"/>
        </w:rPr>
        <w:t>Um novo Rock Crusher Wirtgen WRC 240i foi usado no terreno do porto de 12.000 m² para triturar e homogeneizar o material do solo.</w:t>
      </w:r>
    </w:p>
    <w:p w14:paraId="6A73FDBD" w14:textId="7EFE6ACA" w:rsidR="003E2C13" w:rsidRPr="00825F4D" w:rsidRDefault="003E2C13" w:rsidP="003E2C13">
      <w:pPr>
        <w:pStyle w:val="BUbold"/>
        <w:rPr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70A2E29E" wp14:editId="2F48EB64">
            <wp:extent cx="2404800" cy="1757254"/>
            <wp:effectExtent l="0" t="0" r="0" b="0"/>
            <wp:docPr id="96481571" name="Grafik 96481571" descr="Uma imagem que contém uma área externa, o céu, nuvens, infraestrutura.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81571" name="Grafik 96481571" descr="Ein Bild, das draußen, Himmel, Wolke, Infrastruktu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W_pic_js_WRC240i_Dresden_2024_0007_HI</w:t>
      </w:r>
    </w:p>
    <w:p w14:paraId="4C01F376" w14:textId="2045EA5D" w:rsidR="007F799C" w:rsidRDefault="007F799C" w:rsidP="007F799C">
      <w:pPr>
        <w:pStyle w:val="BUbold"/>
        <w:rPr>
          <w:b w:val="0"/>
          <w:lang w:val="pt-BR"/>
        </w:rPr>
      </w:pPr>
      <w:r>
        <w:rPr>
          <w:b w:val="0"/>
          <w:lang w:val="pt-BR"/>
        </w:rPr>
        <w:t>Na área portuária de Dresden-Friedrichstadt, está sendo construído um moderno porto de reboques para o transbordo ferroviário-rodoviário.</w:t>
      </w:r>
    </w:p>
    <w:p w14:paraId="33CF4601" w14:textId="77777777" w:rsidR="00825F4D" w:rsidRPr="00825F4D" w:rsidRDefault="00825F4D" w:rsidP="00825F4D">
      <w:pPr>
        <w:pStyle w:val="BUnormal"/>
        <w:rPr>
          <w:lang w:val="pt-BR"/>
        </w:rPr>
      </w:pPr>
    </w:p>
    <w:p w14:paraId="1E15C7C0" w14:textId="2D8F2F5C" w:rsidR="00793A7C" w:rsidRPr="00825F4D" w:rsidRDefault="00003098" w:rsidP="00793A7C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63E4FFBE" wp14:editId="5C3D3E62">
            <wp:extent cx="2404800" cy="1351268"/>
            <wp:effectExtent l="0" t="0" r="0" b="0"/>
            <wp:docPr id="17707737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73737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W_pic_js_WRC240i_Dresden_2024_0068_HI</w:t>
      </w:r>
      <w:r>
        <w:rPr>
          <w:b w:val="0"/>
          <w:lang w:val="pt-BR"/>
        </w:rPr>
        <w:br/>
        <w:t>O Rock Crusher WRC 240i processou o material do solo com seu cilindro de trituração e mistura a 50 cm de profundidade.</w:t>
      </w:r>
    </w:p>
    <w:p w14:paraId="36AC6D76" w14:textId="72D5FE43" w:rsidR="00793A7C" w:rsidRPr="00825F4D" w:rsidRDefault="00793A7C" w:rsidP="00793A7C">
      <w:pPr>
        <w:pStyle w:val="BUbold"/>
        <w:rPr>
          <w:b w:val="0"/>
          <w:bCs/>
          <w:lang w:val="en-US"/>
        </w:rPr>
      </w:pPr>
      <w:r>
        <w:rPr>
          <w:b w:val="0"/>
          <w:lang w:val="pt-BR"/>
        </w:rPr>
        <w:br/>
      </w:r>
      <w:r>
        <w:rPr>
          <w:bCs/>
          <w:noProof/>
          <w:lang w:val="pt-BR"/>
        </w:rPr>
        <w:t xml:space="preserve"> </w:t>
      </w:r>
      <w:r>
        <w:rPr>
          <w:bCs/>
          <w:noProof/>
          <w:lang w:val="pt-BR"/>
        </w:rPr>
        <w:drawing>
          <wp:inline distT="0" distB="0" distL="0" distR="0" wp14:anchorId="4448F5C7" wp14:editId="64C1072D">
            <wp:extent cx="2404800" cy="1351269"/>
            <wp:effectExtent l="0" t="0" r="0" b="0"/>
            <wp:docPr id="19934390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3902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val="pt-BR"/>
        </w:rPr>
        <w:br/>
        <w:t>W_pic_js_WRC240i_Dresden_2024_0080_HI</w:t>
      </w:r>
      <w:r>
        <w:rPr>
          <w:b w:val="0"/>
          <w:lang w:val="pt-BR"/>
        </w:rPr>
        <w:br/>
        <w:t xml:space="preserve">O resultado do WRC 240i: o material misturado de modo homogêneo em toda a largura e profundidade de trabalho proporciona uma base estável para a construção de infraestrutura. </w:t>
      </w:r>
      <w:r>
        <w:rPr>
          <w:b w:val="0"/>
          <w:lang w:val="pt-BR"/>
        </w:rPr>
        <w:br/>
      </w:r>
    </w:p>
    <w:p w14:paraId="2F649405" w14:textId="77777777" w:rsidR="00793A7C" w:rsidRPr="00825F4D" w:rsidRDefault="00793A7C" w:rsidP="00793A7C">
      <w:pPr>
        <w:pStyle w:val="Standardabsatz"/>
        <w:rPr>
          <w:lang w:val="en-US"/>
        </w:rPr>
      </w:pPr>
    </w:p>
    <w:p w14:paraId="69A9C8C8" w14:textId="7618343E" w:rsidR="00906D70" w:rsidRPr="00825F4D" w:rsidRDefault="00714D6B" w:rsidP="00A06585">
      <w:pPr>
        <w:pStyle w:val="Note"/>
        <w:rPr>
          <w:lang w:val="en-US"/>
        </w:rPr>
      </w:pPr>
      <w:r>
        <w:rPr>
          <w:iCs/>
          <w:lang w:val="pt-BR"/>
        </w:rPr>
        <w:t>Instrução: Essas fotos servem apenas para a visualização prévia. Para impressão nas publicações, devem ser utilizadas as fotos em resolução de 300 dpi, disponíveis para download em anexo.</w:t>
      </w:r>
    </w:p>
    <w:p w14:paraId="018FECF7" w14:textId="77777777" w:rsidR="00906D70" w:rsidRPr="00825F4D" w:rsidRDefault="00906D70" w:rsidP="00A06585">
      <w:pPr>
        <w:pStyle w:val="Standardabsatz"/>
        <w:rPr>
          <w:lang w:val="en-US"/>
        </w:rPr>
      </w:pPr>
    </w:p>
    <w:p w14:paraId="478D9CDA" w14:textId="77777777" w:rsidR="00825F4D" w:rsidRDefault="00825F4D">
      <w:pPr>
        <w:rPr>
          <w:rFonts w:eastAsiaTheme="minorHAnsi" w:cstheme="minorBidi"/>
          <w:b/>
          <w:bCs/>
          <w:sz w:val="22"/>
          <w:szCs w:val="24"/>
          <w:lang w:val="pt-BR"/>
        </w:rPr>
      </w:pPr>
      <w:r>
        <w:rPr>
          <w:bCs/>
          <w:lang w:val="pt-BR"/>
        </w:rPr>
        <w:br w:type="page"/>
      </w:r>
    </w:p>
    <w:p w14:paraId="717825D0" w14:textId="31BD55B4" w:rsidR="00B409DF" w:rsidRPr="00825F4D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pt-BR"/>
        </w:rPr>
        <w:lastRenderedPageBreak/>
        <w:t>Para mais informações, entre em contato com:</w:t>
      </w:r>
    </w:p>
    <w:p w14:paraId="294F8CA8" w14:textId="77777777" w:rsidR="00B409DF" w:rsidRPr="00825F4D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19992B6E" w:rsidR="00B409DF" w:rsidRPr="00A06585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 +49 (0) 2645 131 – 1966</w:t>
      </w:r>
    </w:p>
    <w:p w14:paraId="72EBA31D" w14:textId="77777777" w:rsidR="00B409DF" w:rsidRPr="00906D70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2423ED02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592A" w14:textId="77777777" w:rsidR="00A93A48" w:rsidRDefault="00A93A48" w:rsidP="00E55534">
      <w:r>
        <w:separator/>
      </w:r>
    </w:p>
  </w:endnote>
  <w:endnote w:type="continuationSeparator" w:id="0">
    <w:p w14:paraId="359EB877" w14:textId="77777777" w:rsidR="00A93A48" w:rsidRDefault="00A93A4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6B34" w14:textId="77777777" w:rsidR="00A93A48" w:rsidRDefault="00A93A48" w:rsidP="00E55534">
      <w:r>
        <w:separator/>
      </w:r>
    </w:p>
  </w:footnote>
  <w:footnote w:type="continuationSeparator" w:id="0">
    <w:p w14:paraId="1579F430" w14:textId="77777777" w:rsidR="00A93A48" w:rsidRDefault="00A93A4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15FCE8A4" w:rsidR="000278CB" w:rsidRDefault="00AE5389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75A95B" wp14:editId="142E881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1949033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C647D" w14:textId="7067EE0B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5A95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62BC647D" w14:textId="7067EE0B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28EA532" w:rsidR="00533132" w:rsidRPr="00533132" w:rsidRDefault="00AE5389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42F74" wp14:editId="5472340C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00790267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6B8EF1" w14:textId="3D579B7A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42F74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46B8EF1" w14:textId="3D579B7A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09761B7" w:rsidR="00533132" w:rsidRDefault="00AE5389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8C4AF9" wp14:editId="233EBE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03185354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22FF1" w14:textId="77A60FEF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C4AF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40722FF1" w14:textId="77A60FEF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500pt;height:1500pt" o:bullet="t">
        <v:imagedata r:id="rId1" o:title="AZ_04a"/>
      </v:shape>
    </w:pict>
  </w:numPicBullet>
  <w:numPicBullet w:numPicBulletId="1">
    <w:pict>
      <v:shape id="_x0000_i105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098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4099"/>
    <w:rsid w:val="00046B62"/>
    <w:rsid w:val="0005285B"/>
    <w:rsid w:val="00053C11"/>
    <w:rsid w:val="00055529"/>
    <w:rsid w:val="00056224"/>
    <w:rsid w:val="00062C3A"/>
    <w:rsid w:val="00066D09"/>
    <w:rsid w:val="000743A6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0B08"/>
    <w:rsid w:val="00132055"/>
    <w:rsid w:val="00143885"/>
    <w:rsid w:val="00146C3D"/>
    <w:rsid w:val="00153B47"/>
    <w:rsid w:val="001575E3"/>
    <w:rsid w:val="001613A6"/>
    <w:rsid w:val="001614F0"/>
    <w:rsid w:val="001616F4"/>
    <w:rsid w:val="00167C71"/>
    <w:rsid w:val="0018021A"/>
    <w:rsid w:val="001812E6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0BD"/>
    <w:rsid w:val="00286C15"/>
    <w:rsid w:val="0029634D"/>
    <w:rsid w:val="002A0028"/>
    <w:rsid w:val="002C6F4F"/>
    <w:rsid w:val="002C7542"/>
    <w:rsid w:val="002D065C"/>
    <w:rsid w:val="002D0780"/>
    <w:rsid w:val="002D2EE5"/>
    <w:rsid w:val="002D63E6"/>
    <w:rsid w:val="002E2E11"/>
    <w:rsid w:val="002E619D"/>
    <w:rsid w:val="002E6AC6"/>
    <w:rsid w:val="002E765F"/>
    <w:rsid w:val="002E7E4E"/>
    <w:rsid w:val="002F108B"/>
    <w:rsid w:val="002F346A"/>
    <w:rsid w:val="002F5818"/>
    <w:rsid w:val="002F70FD"/>
    <w:rsid w:val="002F7E0B"/>
    <w:rsid w:val="0030316D"/>
    <w:rsid w:val="00306EDE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C13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223A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07C6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61CA"/>
    <w:rsid w:val="005E764C"/>
    <w:rsid w:val="005F16C3"/>
    <w:rsid w:val="006063D4"/>
    <w:rsid w:val="006116BE"/>
    <w:rsid w:val="00612D6C"/>
    <w:rsid w:val="00615266"/>
    <w:rsid w:val="00615CDA"/>
    <w:rsid w:val="00623B37"/>
    <w:rsid w:val="006330A2"/>
    <w:rsid w:val="00642EB6"/>
    <w:rsid w:val="006433E2"/>
    <w:rsid w:val="006516C8"/>
    <w:rsid w:val="00651E5D"/>
    <w:rsid w:val="00673BE3"/>
    <w:rsid w:val="00677F11"/>
    <w:rsid w:val="00682B1A"/>
    <w:rsid w:val="00690D7C"/>
    <w:rsid w:val="00690DFE"/>
    <w:rsid w:val="00691678"/>
    <w:rsid w:val="006B3EEC"/>
    <w:rsid w:val="006C0C87"/>
    <w:rsid w:val="006D22D8"/>
    <w:rsid w:val="006D7EAC"/>
    <w:rsid w:val="006E0104"/>
    <w:rsid w:val="006F7602"/>
    <w:rsid w:val="007100BC"/>
    <w:rsid w:val="00714D6B"/>
    <w:rsid w:val="00722A17"/>
    <w:rsid w:val="00723F4F"/>
    <w:rsid w:val="00753972"/>
    <w:rsid w:val="00755AE0"/>
    <w:rsid w:val="0075761B"/>
    <w:rsid w:val="00757B83"/>
    <w:rsid w:val="007728BF"/>
    <w:rsid w:val="00774358"/>
    <w:rsid w:val="00791A69"/>
    <w:rsid w:val="00793A7C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AD6"/>
    <w:rsid w:val="007E3DAB"/>
    <w:rsid w:val="007F799C"/>
    <w:rsid w:val="008053B3"/>
    <w:rsid w:val="00820315"/>
    <w:rsid w:val="00823073"/>
    <w:rsid w:val="0082316D"/>
    <w:rsid w:val="00825F4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B7989"/>
    <w:rsid w:val="008C2A29"/>
    <w:rsid w:val="008C2DB2"/>
    <w:rsid w:val="008D26D8"/>
    <w:rsid w:val="008D770E"/>
    <w:rsid w:val="008F7BB7"/>
    <w:rsid w:val="0090337E"/>
    <w:rsid w:val="009049D8"/>
    <w:rsid w:val="00906D70"/>
    <w:rsid w:val="00910609"/>
    <w:rsid w:val="009125E2"/>
    <w:rsid w:val="00915841"/>
    <w:rsid w:val="00922098"/>
    <w:rsid w:val="009328FA"/>
    <w:rsid w:val="0093683D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6585"/>
    <w:rsid w:val="00A10C5B"/>
    <w:rsid w:val="00A13C4A"/>
    <w:rsid w:val="00A171F4"/>
    <w:rsid w:val="00A1772D"/>
    <w:rsid w:val="00A177B2"/>
    <w:rsid w:val="00A22BD8"/>
    <w:rsid w:val="00A24EFC"/>
    <w:rsid w:val="00A27829"/>
    <w:rsid w:val="00A30886"/>
    <w:rsid w:val="00A32BEA"/>
    <w:rsid w:val="00A46F1E"/>
    <w:rsid w:val="00A63855"/>
    <w:rsid w:val="00A82395"/>
    <w:rsid w:val="00A83477"/>
    <w:rsid w:val="00A9389A"/>
    <w:rsid w:val="00A93A48"/>
    <w:rsid w:val="00A961ED"/>
    <w:rsid w:val="00A96B2E"/>
    <w:rsid w:val="00A977CE"/>
    <w:rsid w:val="00AB0B54"/>
    <w:rsid w:val="00AB52F9"/>
    <w:rsid w:val="00AC3138"/>
    <w:rsid w:val="00AC6F42"/>
    <w:rsid w:val="00AD131F"/>
    <w:rsid w:val="00AD32D5"/>
    <w:rsid w:val="00AD70E4"/>
    <w:rsid w:val="00AD7E5F"/>
    <w:rsid w:val="00AE5389"/>
    <w:rsid w:val="00AF0A6F"/>
    <w:rsid w:val="00AF3B3A"/>
    <w:rsid w:val="00AF4E8E"/>
    <w:rsid w:val="00AF6569"/>
    <w:rsid w:val="00B06265"/>
    <w:rsid w:val="00B115B5"/>
    <w:rsid w:val="00B37396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05C55"/>
    <w:rsid w:val="00C11F95"/>
    <w:rsid w:val="00C136DF"/>
    <w:rsid w:val="00C17501"/>
    <w:rsid w:val="00C232C2"/>
    <w:rsid w:val="00C40627"/>
    <w:rsid w:val="00C43EAF"/>
    <w:rsid w:val="00C457C3"/>
    <w:rsid w:val="00C6002E"/>
    <w:rsid w:val="00C6247C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CF6AF2"/>
    <w:rsid w:val="00D00EC4"/>
    <w:rsid w:val="00D164C8"/>
    <w:rsid w:val="00D166AC"/>
    <w:rsid w:val="00D16C4C"/>
    <w:rsid w:val="00D36BA2"/>
    <w:rsid w:val="00D37CF4"/>
    <w:rsid w:val="00D4487C"/>
    <w:rsid w:val="00D63D33"/>
    <w:rsid w:val="00D7251C"/>
    <w:rsid w:val="00D73352"/>
    <w:rsid w:val="00D74EA4"/>
    <w:rsid w:val="00D84E46"/>
    <w:rsid w:val="00D935C3"/>
    <w:rsid w:val="00DA0266"/>
    <w:rsid w:val="00DA0F4B"/>
    <w:rsid w:val="00DA477E"/>
    <w:rsid w:val="00DA4BBC"/>
    <w:rsid w:val="00DB4BB0"/>
    <w:rsid w:val="00DD0C2F"/>
    <w:rsid w:val="00DE461D"/>
    <w:rsid w:val="00E04039"/>
    <w:rsid w:val="00E14608"/>
    <w:rsid w:val="00E15EBE"/>
    <w:rsid w:val="00E21E67"/>
    <w:rsid w:val="00E24A88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6663"/>
    <w:rsid w:val="00ED7F68"/>
    <w:rsid w:val="00EF2575"/>
    <w:rsid w:val="00EF5828"/>
    <w:rsid w:val="00F048D4"/>
    <w:rsid w:val="00F11392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1E17"/>
    <w:rsid w:val="00F82525"/>
    <w:rsid w:val="00F91AC4"/>
    <w:rsid w:val="00F97FEA"/>
    <w:rsid w:val="00FA2DD8"/>
    <w:rsid w:val="00FA409E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961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650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4743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2024-08-18T18:12:00Z</cp:lastPrinted>
  <dcterms:created xsi:type="dcterms:W3CDTF">2024-09-12T18:28:00Z</dcterms:created>
  <dcterms:modified xsi:type="dcterms:W3CDTF">2024-09-12T18:28:00Z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791b9feb,9a72569,1dd973fb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2024-09-04T07:15:26Z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57c35e12-c3b3-4755-97e4-a6cc48f5e437</vt:lpwstr>
  </property>
  <property fmtid="{D5CDD505-2E9C-101B-9397-08002B2CF9AE}" pid="11" name="MSIP_Label_df1a195f-122b-42dc-a2d3-71a1903dcdac_ContentBits">
    <vt:lpwstr>1</vt:lpwstr>
  </property>
</Properties>
</file>